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45" w:rsidRPr="008343D4" w:rsidRDefault="00144D45" w:rsidP="00144D45">
      <w:pPr>
        <w:spacing w:before="240" w:after="0" w:line="240" w:lineRule="auto"/>
        <w:ind w:right="7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343D4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СОГЛАСИЕ </w:t>
      </w:r>
    </w:p>
    <w:p w:rsidR="00144D45" w:rsidRPr="008343D4" w:rsidRDefault="00144D45" w:rsidP="00144D45">
      <w:pPr>
        <w:spacing w:after="0" w:line="240" w:lineRule="auto"/>
        <w:ind w:right="7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43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обработку персональных данных </w:t>
      </w:r>
    </w:p>
    <w:p w:rsidR="00144D45" w:rsidRDefault="00144D45" w:rsidP="00144D45">
      <w:pPr>
        <w:spacing w:after="0"/>
        <w:ind w:right="7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44D45" w:rsidRPr="00F33BD3" w:rsidRDefault="00144D45" w:rsidP="00144D45">
      <w:pPr>
        <w:spacing w:after="0"/>
        <w:ind w:right="7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44D45" w:rsidRDefault="00144D45" w:rsidP="00144D45">
      <w:pPr>
        <w:spacing w:after="0"/>
        <w:jc w:val="both"/>
        <w:rPr>
          <w:rFonts w:eastAsia="Arial Unicode MS"/>
          <w:sz w:val="18"/>
          <w:szCs w:val="18"/>
          <w:lang w:eastAsia="ru-RU"/>
        </w:rPr>
      </w:pPr>
      <w:r w:rsidRPr="00F33BD3">
        <w:rPr>
          <w:rFonts w:ascii="Times New Roman" w:eastAsia="Arial Unicode MS" w:hAnsi="Times New Roman" w:cs="Times New Roman"/>
          <w:sz w:val="24"/>
          <w:szCs w:val="24"/>
          <w:lang w:eastAsia="ru-RU"/>
        </w:rPr>
        <w:t>Я, нижеподписавшийся</w:t>
      </w:r>
      <w:proofErr w:type="gramStart"/>
      <w:r w:rsidRPr="00F33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233C2">
        <w:rPr>
          <w:rFonts w:eastAsia="Arial Unicode MS"/>
          <w:sz w:val="18"/>
          <w:szCs w:val="18"/>
          <w:lang w:eastAsia="ru-RU"/>
        </w:rPr>
        <w:t>:</w:t>
      </w:r>
      <w:proofErr w:type="gramEnd"/>
      <w:r w:rsidRPr="00C233C2">
        <w:rPr>
          <w:rFonts w:eastAsia="Arial Unicode MS"/>
          <w:sz w:val="18"/>
          <w:szCs w:val="18"/>
          <w:lang w:eastAsia="ru-RU"/>
        </w:rPr>
        <w:t xml:space="preserve"> ____________________________________________</w:t>
      </w:r>
      <w:r>
        <w:rPr>
          <w:rFonts w:eastAsia="Arial Unicode MS"/>
          <w:sz w:val="18"/>
          <w:szCs w:val="18"/>
          <w:lang w:eastAsia="ru-RU"/>
        </w:rPr>
        <w:t>______</w:t>
      </w:r>
      <w:r w:rsidRPr="00C233C2">
        <w:rPr>
          <w:rFonts w:eastAsia="Arial Unicode MS"/>
          <w:sz w:val="18"/>
          <w:szCs w:val="18"/>
          <w:lang w:eastAsia="ru-RU"/>
        </w:rPr>
        <w:t>___</w:t>
      </w:r>
      <w:r>
        <w:rPr>
          <w:rFonts w:eastAsia="Arial Unicode MS"/>
          <w:sz w:val="18"/>
          <w:szCs w:val="18"/>
          <w:lang w:eastAsia="ru-RU"/>
        </w:rPr>
        <w:t>____________________</w:t>
      </w:r>
    </w:p>
    <w:p w:rsidR="00144D45" w:rsidRPr="00F33BD3" w:rsidRDefault="00144D45" w:rsidP="00144D45">
      <w:pPr>
        <w:ind w:left="4961" w:right="1134"/>
        <w:rPr>
          <w:rFonts w:ascii="Times New Roman" w:hAnsi="Times New Roman" w:cs="Times New Roman"/>
          <w:sz w:val="18"/>
          <w:szCs w:val="18"/>
          <w:lang w:eastAsia="ru-RU"/>
        </w:rPr>
      </w:pPr>
      <w:r w:rsidRPr="00F33BD3">
        <w:rPr>
          <w:rFonts w:ascii="Times New Roman" w:hAnsi="Times New Roman" w:cs="Times New Roman"/>
          <w:sz w:val="18"/>
          <w:szCs w:val="18"/>
          <w:lang w:eastAsia="ru-RU"/>
        </w:rPr>
        <w:t>(Ф.И.О. полностью)</w:t>
      </w:r>
    </w:p>
    <w:p w:rsidR="00144D45" w:rsidRPr="00F33BD3" w:rsidRDefault="00144D45" w:rsidP="00144D45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33BD3">
        <w:rPr>
          <w:rFonts w:ascii="Times New Roman" w:eastAsia="Arial Unicode MS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F33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адресу</w:t>
      </w:r>
      <w:r w:rsidRPr="00C233C2">
        <w:rPr>
          <w:rFonts w:eastAsia="Arial Unicode MS"/>
          <w:sz w:val="18"/>
          <w:szCs w:val="18"/>
          <w:lang w:eastAsia="ru-RU"/>
        </w:rPr>
        <w:t>: _______________________________________________</w:t>
      </w:r>
      <w:r>
        <w:rPr>
          <w:rFonts w:eastAsia="Arial Unicode MS"/>
          <w:sz w:val="18"/>
          <w:szCs w:val="18"/>
          <w:lang w:eastAsia="ru-RU"/>
        </w:rPr>
        <w:t>____________________</w:t>
      </w:r>
    </w:p>
    <w:tbl>
      <w:tblPr>
        <w:tblW w:w="9424" w:type="dxa"/>
        <w:tblInd w:w="40" w:type="dxa"/>
        <w:tblLook w:val="04A0" w:firstRow="1" w:lastRow="0" w:firstColumn="1" w:lastColumn="0" w:noHBand="0" w:noVBand="1"/>
      </w:tblPr>
      <w:tblGrid>
        <w:gridCol w:w="1031"/>
        <w:gridCol w:w="1823"/>
        <w:gridCol w:w="848"/>
        <w:gridCol w:w="5722"/>
      </w:tblGrid>
      <w:tr w:rsidR="00144D45" w:rsidRPr="00C233C2" w:rsidTr="00517CE8">
        <w:trPr>
          <w:trHeight w:val="164"/>
        </w:trPr>
        <w:tc>
          <w:tcPr>
            <w:tcW w:w="1031" w:type="dxa"/>
            <w:vMerge w:val="restart"/>
            <w:shd w:val="clear" w:color="auto" w:fill="auto"/>
            <w:hideMark/>
          </w:tcPr>
          <w:p w:rsidR="00144D45" w:rsidRPr="00F33BD3" w:rsidRDefault="00144D45" w:rsidP="00517CE8">
            <w:pPr>
              <w:tabs>
                <w:tab w:val="left" w:leader="underscore" w:pos="2901"/>
                <w:tab w:val="left" w:leader="underscore" w:pos="8699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33BD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4D45" w:rsidRPr="00F33BD3" w:rsidRDefault="00144D45" w:rsidP="00517CE8">
            <w:pPr>
              <w:tabs>
                <w:tab w:val="left" w:leader="underscore" w:pos="2901"/>
                <w:tab w:val="left" w:leader="underscore" w:pos="8699"/>
              </w:tabs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 w:val="restart"/>
            <w:shd w:val="clear" w:color="auto" w:fill="auto"/>
            <w:hideMark/>
          </w:tcPr>
          <w:p w:rsidR="00144D45" w:rsidRPr="00F33BD3" w:rsidRDefault="00144D45" w:rsidP="00517CE8">
            <w:pPr>
              <w:tabs>
                <w:tab w:val="left" w:leader="underscore" w:pos="2901"/>
                <w:tab w:val="left" w:leader="underscore" w:pos="8699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33BD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4D45" w:rsidRPr="00F33BD3" w:rsidRDefault="00144D45" w:rsidP="00517CE8">
            <w:pPr>
              <w:tabs>
                <w:tab w:val="left" w:leader="underscore" w:pos="2901"/>
                <w:tab w:val="left" w:leader="underscore" w:pos="8699"/>
              </w:tabs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44D45" w:rsidRPr="00C233C2" w:rsidTr="00517CE8">
        <w:trPr>
          <w:trHeight w:val="16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44D45" w:rsidRPr="00F33BD3" w:rsidRDefault="00144D45" w:rsidP="00517CE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D45" w:rsidRPr="00F33BD3" w:rsidRDefault="00144D45" w:rsidP="00517CE8">
            <w:pPr>
              <w:tabs>
                <w:tab w:val="left" w:leader="underscore" w:pos="2901"/>
                <w:tab w:val="left" w:leader="underscore" w:pos="8699"/>
              </w:tabs>
              <w:jc w:val="both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</w:pPr>
            <w:r w:rsidRPr="00F33BD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(серия и номер)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44D45" w:rsidRPr="00F33BD3" w:rsidRDefault="00144D45" w:rsidP="00517CE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D45" w:rsidRPr="00F33BD3" w:rsidRDefault="00144D45" w:rsidP="00517CE8">
            <w:pPr>
              <w:tabs>
                <w:tab w:val="left" w:leader="underscore" w:pos="2901"/>
                <w:tab w:val="left" w:leader="underscore" w:pos="8699"/>
              </w:tabs>
              <w:jc w:val="both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</w:pPr>
            <w:r w:rsidRPr="00F33BD3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 xml:space="preserve">             </w:t>
            </w:r>
            <w:r w:rsidRPr="00F33BD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(название выдавшего органа, когда </w:t>
            </w:r>
            <w:proofErr w:type="gramStart"/>
            <w:r w:rsidRPr="00F33BD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F33BD3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144D45" w:rsidRPr="00F33BD3" w:rsidRDefault="00144D45" w:rsidP="00144D45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F33BD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в соответствии с требованиями статьи 9 федерального закона от 27.07.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20</w:t>
      </w:r>
      <w:r w:rsidRPr="00F33BD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06 г. № 152-ФЗ "О персональных данных", подтверждаю свое согласие Санкт-Петербургскому государственному бюджетному профессиональному образовательному учреждению </w:t>
      </w:r>
      <w:r w:rsidRPr="00F33BD3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  <w:t xml:space="preserve">"Академия управления городской средой, градостроительства и печати» </w:t>
      </w:r>
      <w:r w:rsidRPr="00F33BD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ИНН 7804105239, юридический адрес: г. Санкт-Петербург, ул. Руставели, д.33 литера</w:t>
      </w:r>
      <w:proofErr w:type="gramStart"/>
      <w:r w:rsidRPr="00F33BD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А</w:t>
      </w:r>
      <w:proofErr w:type="gramEnd"/>
      <w:r w:rsidRPr="00F33BD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(далее — Оператор) на ведение фото- и видеозаписи во время проведения конкурсных мероприятий, на обработку моих персональных данных, </w:t>
      </w:r>
      <w:proofErr w:type="gramStart"/>
      <w:r w:rsidRPr="00F33BD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включающих: фамилия, имя, отчество; дата рождения; паспортные данные (копия паспорта, серия, номер, дата выдачи, кем выдан); номер телефона.</w:t>
      </w:r>
      <w:proofErr w:type="gramEnd"/>
    </w:p>
    <w:p w:rsidR="00144D45" w:rsidRPr="00F33BD3" w:rsidRDefault="00144D45" w:rsidP="00144D45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F33BD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Признаю мои вышеуказанные персональные данные общедоступными сведениями и разрешаю их размещение в общедоступных источниках персональных данных.</w:t>
      </w:r>
    </w:p>
    <w:p w:rsidR="00144D45" w:rsidRPr="00F33BD3" w:rsidRDefault="00144D45" w:rsidP="00144D45">
      <w:pPr>
        <w:spacing w:after="0"/>
        <w:ind w:firstLine="426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33BD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Предоставляю оператору право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F33BD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формы.</w:t>
      </w:r>
    </w:p>
    <w:p w:rsidR="00144D45" w:rsidRPr="00F33BD3" w:rsidRDefault="00144D45" w:rsidP="00144D45">
      <w:pPr>
        <w:spacing w:after="0"/>
        <w:ind w:left="60" w:firstLine="507"/>
        <w:jc w:val="both"/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</w:pPr>
      <w:r w:rsidRPr="00F33BD3">
        <w:rPr>
          <w:rFonts w:ascii="Times New Roman" w:hAnsi="Times New Roman" w:cs="Times New Roman"/>
          <w:spacing w:val="2"/>
          <w:sz w:val="20"/>
          <w:szCs w:val="20"/>
          <w:lang w:eastAsia="ru-RU"/>
        </w:rPr>
        <w:t xml:space="preserve">Оператор имеет право на обмен (прием и передачу) моими персональными данными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</w:t>
      </w:r>
      <w:proofErr w:type="gramStart"/>
      <w:r w:rsidRPr="00F33BD3">
        <w:rPr>
          <w:rFonts w:ascii="Times New Roman" w:hAnsi="Times New Roman" w:cs="Times New Roman"/>
          <w:spacing w:val="2"/>
          <w:sz w:val="20"/>
          <w:szCs w:val="20"/>
          <w:lang w:eastAsia="ru-RU"/>
        </w:rPr>
        <w:t>будут</w:t>
      </w:r>
      <w:proofErr w:type="gramEnd"/>
      <w:r w:rsidRPr="00F33BD3">
        <w:rPr>
          <w:rFonts w:ascii="Times New Roman" w:hAnsi="Times New Roman" w:cs="Times New Roman"/>
          <w:spacing w:val="2"/>
          <w:sz w:val="20"/>
          <w:szCs w:val="20"/>
          <w:lang w:eastAsia="ru-RU"/>
        </w:rPr>
        <w:t xml:space="preserve"> осуществляется лицом, обязанным сохранять профессиональную тайну.</w:t>
      </w:r>
      <w:r w:rsidRPr="00F33BD3">
        <w:rPr>
          <w:rFonts w:ascii="Times New Roman" w:eastAsia="Calibri" w:hAnsi="Times New Roman" w:cs="Times New Roman"/>
          <w:spacing w:val="2"/>
          <w:sz w:val="20"/>
          <w:szCs w:val="20"/>
          <w:lang w:eastAsia="ru-RU"/>
        </w:rPr>
        <w:t xml:space="preserve"> Срок хранения моих персональных данных не ограничен.</w:t>
      </w:r>
    </w:p>
    <w:p w:rsidR="00144D45" w:rsidRDefault="00144D45" w:rsidP="00144D45">
      <w:pPr>
        <w:spacing w:after="0"/>
        <w:ind w:left="40" w:right="40" w:firstLine="5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33BD3">
        <w:rPr>
          <w:rFonts w:ascii="Times New Roman" w:hAnsi="Times New Roman" w:cs="Times New Roman"/>
          <w:sz w:val="20"/>
          <w:szCs w:val="20"/>
          <w:lang w:eastAsia="ru-RU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144D45" w:rsidRPr="00F32EC0" w:rsidRDefault="00144D45" w:rsidP="00144D45">
      <w:pPr>
        <w:spacing w:after="0"/>
        <w:ind w:left="40" w:right="40" w:firstLine="5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2EC0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Настоящее согласие дано мной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8"/>
        <w:gridCol w:w="1783"/>
        <w:gridCol w:w="234"/>
        <w:gridCol w:w="4996"/>
      </w:tblGrid>
      <w:tr w:rsidR="00144D45" w:rsidRPr="00F33BD3" w:rsidTr="00517CE8">
        <w:tc>
          <w:tcPr>
            <w:tcW w:w="2943" w:type="dxa"/>
            <w:shd w:val="clear" w:color="auto" w:fill="auto"/>
            <w:hideMark/>
          </w:tcPr>
          <w:p w:rsidR="00144D45" w:rsidRPr="00F33BD3" w:rsidRDefault="00144D45" w:rsidP="00517CE8">
            <w:pPr>
              <w:tabs>
                <w:tab w:val="left" w:leader="underscore" w:pos="5394"/>
                <w:tab w:val="left" w:pos="5860"/>
                <w:tab w:val="left" w:leader="underscore" w:pos="10486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4D45" w:rsidRPr="00F33BD3" w:rsidRDefault="00144D45" w:rsidP="00517CE8">
            <w:pPr>
              <w:tabs>
                <w:tab w:val="left" w:leader="underscore" w:pos="5394"/>
                <w:tab w:val="left" w:pos="5860"/>
                <w:tab w:val="left" w:leader="underscore" w:pos="10486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144D45" w:rsidRPr="00F33BD3" w:rsidRDefault="00144D45" w:rsidP="00517CE8">
            <w:pPr>
              <w:tabs>
                <w:tab w:val="left" w:leader="underscore" w:pos="5394"/>
                <w:tab w:val="left" w:pos="5860"/>
                <w:tab w:val="left" w:leader="underscore" w:pos="10486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4D45" w:rsidRPr="00F33BD3" w:rsidRDefault="00144D45" w:rsidP="00517CE8">
            <w:pPr>
              <w:tabs>
                <w:tab w:val="left" w:pos="1665"/>
                <w:tab w:val="left" w:leader="underscore" w:pos="10486"/>
              </w:tabs>
              <w:jc w:val="both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</w:tr>
    </w:tbl>
    <w:p w:rsidR="00144D45" w:rsidRPr="002B5D6A" w:rsidRDefault="00144D45" w:rsidP="00144D45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32EC0">
        <w:rPr>
          <w:rFonts w:ascii="Times New Roman" w:hAnsi="Times New Roman" w:cs="Times New Roman"/>
          <w:sz w:val="24"/>
          <w:szCs w:val="24"/>
          <w:lang w:eastAsia="ru-RU"/>
        </w:rPr>
        <w:t>и действует бессрочно</w:t>
      </w:r>
      <w:r w:rsidRPr="00F33BD3">
        <w:rPr>
          <w:rFonts w:ascii="Times New Roman" w:hAnsi="Times New Roman" w:cs="Times New Roman"/>
          <w:sz w:val="20"/>
          <w:szCs w:val="20"/>
          <w:lang w:eastAsia="ru-RU"/>
        </w:rPr>
        <w:t>.                                                       «</w:t>
      </w:r>
      <w:r w:rsidRPr="00F33BD3">
        <w:rPr>
          <w:rFonts w:ascii="Times New Roman" w:hAnsi="Times New Roman" w:cs="Times New Roman"/>
          <w:sz w:val="20"/>
          <w:szCs w:val="20"/>
          <w:lang w:eastAsia="ru-RU"/>
        </w:rPr>
        <w:tab/>
        <w:t>»_______20____г.</w:t>
      </w:r>
    </w:p>
    <w:p w:rsidR="00144D45" w:rsidRPr="00F33BD3" w:rsidRDefault="00144D45" w:rsidP="00144D45">
      <w:pPr>
        <w:ind w:left="40" w:right="40" w:firstLine="5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33BD3">
        <w:rPr>
          <w:rFonts w:ascii="Times New Roman" w:hAnsi="Times New Roman" w:cs="Times New Roman"/>
          <w:sz w:val="20"/>
          <w:szCs w:val="20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144D45" w:rsidRPr="00F33BD3" w:rsidRDefault="00144D45" w:rsidP="00144D45">
      <w:pPr>
        <w:ind w:left="40" w:right="40" w:firstLine="5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33BD3">
        <w:rPr>
          <w:rFonts w:ascii="Times New Roman" w:hAnsi="Times New Roman" w:cs="Times New Roman"/>
          <w:sz w:val="20"/>
          <w:szCs w:val="20"/>
          <w:lang w:eastAsia="ru-RU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времени, предусмотренного законодательством Российской Федерации.</w:t>
      </w:r>
    </w:p>
    <w:p w:rsidR="00144D45" w:rsidRPr="00F32EC0" w:rsidRDefault="00144D45" w:rsidP="00144D45">
      <w:pPr>
        <w:tabs>
          <w:tab w:val="left" w:leader="underscore" w:pos="9322"/>
        </w:tabs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F32EC0">
        <w:rPr>
          <w:rFonts w:ascii="Times New Roman" w:hAnsi="Times New Roman" w:cs="Times New Roman"/>
          <w:sz w:val="24"/>
          <w:szCs w:val="24"/>
          <w:lang w:eastAsia="ru-RU"/>
        </w:rPr>
        <w:t>Контактны</w:t>
      </w:r>
      <w:proofErr w:type="gramStart"/>
      <w:r w:rsidRPr="00F32EC0">
        <w:rPr>
          <w:rFonts w:ascii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F32EC0">
        <w:rPr>
          <w:rFonts w:ascii="Times New Roman" w:hAnsi="Times New Roman" w:cs="Times New Roman"/>
          <w:sz w:val="24"/>
          <w:szCs w:val="24"/>
          <w:lang w:eastAsia="ru-RU"/>
        </w:rPr>
        <w:t>е) телефон(ы): ___________________________________________</w:t>
      </w:r>
    </w:p>
    <w:p w:rsidR="00144D45" w:rsidRPr="00F32EC0" w:rsidRDefault="00144D45" w:rsidP="00144D45">
      <w:pPr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F32EC0">
        <w:rPr>
          <w:rFonts w:ascii="Times New Roman" w:hAnsi="Times New Roman" w:cs="Times New Roman"/>
          <w:sz w:val="24"/>
          <w:szCs w:val="24"/>
          <w:lang w:eastAsia="ru-RU"/>
        </w:rPr>
        <w:t>Подпись субъекта персональных данных ________________________________</w:t>
      </w:r>
    </w:p>
    <w:p w:rsidR="00BD1E9E" w:rsidRDefault="00BD1E9E"/>
    <w:sectPr w:rsidR="00BD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45"/>
    <w:rsid w:val="00144D45"/>
    <w:rsid w:val="00381B74"/>
    <w:rsid w:val="00401912"/>
    <w:rsid w:val="00514A67"/>
    <w:rsid w:val="007C794A"/>
    <w:rsid w:val="008065EF"/>
    <w:rsid w:val="00B051D8"/>
    <w:rsid w:val="00BD1E9E"/>
    <w:rsid w:val="00F9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Дерникова Екатерина Вадимовна</dc:creator>
  <cp:lastModifiedBy>Дерникова Екатерина Вадимовна</cp:lastModifiedBy>
  <cp:revision>1</cp:revision>
  <dcterms:created xsi:type="dcterms:W3CDTF">2023-03-24T08:55:00Z</dcterms:created>
  <dcterms:modified xsi:type="dcterms:W3CDTF">2023-03-24T08:55:00Z</dcterms:modified>
</cp:coreProperties>
</file>