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257AE" w:rsidRPr="005177D5" w:rsidRDefault="006257AE" w:rsidP="006257AE">
      <w:pPr>
        <w:ind w:right="850"/>
        <w:jc w:val="center"/>
        <w:rPr>
          <w:sz w:val="22"/>
          <w:szCs w:val="28"/>
        </w:rPr>
      </w:pPr>
      <w:r w:rsidRPr="005177D5">
        <w:rPr>
          <w:sz w:val="22"/>
          <w:szCs w:val="28"/>
        </w:rPr>
        <w:t xml:space="preserve">Санкт-Петербургское государственное бюджетное профессиональное образовательное учреждение </w:t>
      </w:r>
    </w:p>
    <w:p w:rsidR="00B800FF" w:rsidRPr="005177D5" w:rsidRDefault="00B800FF" w:rsidP="00B800FF">
      <w:pPr>
        <w:ind w:right="850"/>
        <w:jc w:val="center"/>
        <w:rPr>
          <w:sz w:val="22"/>
          <w:szCs w:val="28"/>
        </w:rPr>
      </w:pPr>
      <w:r w:rsidRPr="005177D5">
        <w:rPr>
          <w:sz w:val="22"/>
          <w:szCs w:val="28"/>
        </w:rPr>
        <w:t xml:space="preserve"> «</w:t>
      </w:r>
      <w:r w:rsidR="006257AE" w:rsidRPr="005177D5">
        <w:rPr>
          <w:sz w:val="22"/>
          <w:szCs w:val="28"/>
        </w:rPr>
        <w:t>Академия управления городской средой, градостроительства и печати</w:t>
      </w:r>
      <w:r w:rsidRPr="005177D5">
        <w:rPr>
          <w:sz w:val="22"/>
          <w:szCs w:val="28"/>
        </w:rPr>
        <w:t>»</w:t>
      </w:r>
    </w:p>
    <w:p w:rsidR="00B800FF" w:rsidRPr="005177D5" w:rsidRDefault="00B800FF" w:rsidP="00B800FF">
      <w:pPr>
        <w:ind w:right="850"/>
        <w:rPr>
          <w:sz w:val="22"/>
          <w:szCs w:val="28"/>
        </w:rPr>
      </w:pPr>
    </w:p>
    <w:p w:rsidR="00B800FF" w:rsidRPr="005177D5" w:rsidRDefault="00B800FF" w:rsidP="00B800FF">
      <w:pPr>
        <w:ind w:right="850"/>
      </w:pPr>
      <w:r w:rsidRPr="005177D5">
        <w:t xml:space="preserve"> </w:t>
      </w:r>
    </w:p>
    <w:p w:rsidR="00B800FF" w:rsidRPr="005177D5" w:rsidRDefault="00B800FF" w:rsidP="00B800FF">
      <w:pPr>
        <w:ind w:right="850"/>
      </w:pPr>
    </w:p>
    <w:p w:rsidR="00B800FF" w:rsidRPr="005177D5" w:rsidRDefault="00B800FF" w:rsidP="00B800FF">
      <w:pPr>
        <w:keepNext/>
        <w:snapToGrid w:val="0"/>
        <w:ind w:firstLine="374"/>
        <w:jc w:val="center"/>
        <w:outlineLvl w:val="0"/>
        <w:rPr>
          <w:b/>
          <w:bCs/>
          <w:sz w:val="40"/>
          <w:szCs w:val="40"/>
        </w:rPr>
      </w:pPr>
      <w:r w:rsidRPr="005177D5">
        <w:rPr>
          <w:b/>
          <w:bCs/>
          <w:sz w:val="40"/>
          <w:szCs w:val="40"/>
        </w:rPr>
        <w:t xml:space="preserve"> Задание</w:t>
      </w:r>
    </w:p>
    <w:p w:rsidR="005177D5" w:rsidRPr="005177D5" w:rsidRDefault="00B800FF" w:rsidP="005177D5">
      <w:pPr>
        <w:keepNext/>
        <w:snapToGrid w:val="0"/>
        <w:spacing w:line="276" w:lineRule="auto"/>
        <w:ind w:firstLine="374"/>
        <w:jc w:val="center"/>
        <w:outlineLvl w:val="0"/>
        <w:rPr>
          <w:b/>
          <w:bCs/>
          <w:spacing w:val="20"/>
          <w:sz w:val="28"/>
          <w:szCs w:val="28"/>
        </w:rPr>
      </w:pPr>
      <w:r w:rsidRPr="005177D5">
        <w:rPr>
          <w:b/>
          <w:bCs/>
          <w:spacing w:val="20"/>
        </w:rPr>
        <w:t xml:space="preserve"> </w:t>
      </w:r>
      <w:r w:rsidRPr="005177D5">
        <w:rPr>
          <w:b/>
          <w:bCs/>
          <w:spacing w:val="20"/>
          <w:sz w:val="28"/>
          <w:szCs w:val="28"/>
        </w:rPr>
        <w:t xml:space="preserve">на прохождение производственной практики </w:t>
      </w:r>
      <w:r w:rsidR="00657CF5" w:rsidRPr="005177D5">
        <w:rPr>
          <w:b/>
          <w:bCs/>
          <w:spacing w:val="20"/>
          <w:sz w:val="28"/>
          <w:szCs w:val="28"/>
        </w:rPr>
        <w:t xml:space="preserve">по профессиональному модулю </w:t>
      </w:r>
      <w:r w:rsidR="007503DB">
        <w:rPr>
          <w:b/>
          <w:bCs/>
          <w:sz w:val="28"/>
          <w:szCs w:val="28"/>
        </w:rPr>
        <w:t>ПМ.04</w:t>
      </w:r>
      <w:r w:rsidR="004431CA" w:rsidRPr="005177D5">
        <w:rPr>
          <w:b/>
          <w:bCs/>
          <w:sz w:val="28"/>
          <w:szCs w:val="28"/>
        </w:rPr>
        <w:t xml:space="preserve">  </w:t>
      </w:r>
    </w:p>
    <w:p w:rsidR="00657CF5" w:rsidRPr="005177D5" w:rsidRDefault="004431CA" w:rsidP="00657CF5">
      <w:pPr>
        <w:keepNext/>
        <w:snapToGrid w:val="0"/>
        <w:spacing w:line="276" w:lineRule="auto"/>
        <w:ind w:firstLine="374"/>
        <w:jc w:val="center"/>
        <w:outlineLvl w:val="0"/>
        <w:rPr>
          <w:b/>
          <w:bCs/>
          <w:sz w:val="18"/>
        </w:rPr>
      </w:pPr>
      <w:r w:rsidRPr="005177D5">
        <w:rPr>
          <w:b/>
          <w:bCs/>
        </w:rPr>
        <w:t>«</w:t>
      </w:r>
      <w:r w:rsidR="008B5705" w:rsidRPr="005177D5">
        <w:rPr>
          <w:rFonts w:eastAsia="SimSun"/>
          <w:b/>
          <w:lang w:eastAsia="zh-CN"/>
        </w:rPr>
        <w:t>Определение стоимости недвижимого имущества</w:t>
      </w:r>
      <w:r w:rsidRPr="005177D5">
        <w:rPr>
          <w:b/>
          <w:bCs/>
        </w:rPr>
        <w:t>»</w:t>
      </w:r>
      <w:r w:rsidRPr="005177D5">
        <w:rPr>
          <w:b/>
          <w:bCs/>
        </w:rPr>
        <w:tab/>
      </w:r>
      <w:r w:rsidR="00657CF5" w:rsidRPr="005177D5">
        <w:rPr>
          <w:b/>
          <w:bCs/>
          <w:sz w:val="18"/>
        </w:rPr>
        <w:t xml:space="preserve">                                                 </w:t>
      </w:r>
    </w:p>
    <w:p w:rsidR="00657CF5" w:rsidRPr="005177D5" w:rsidRDefault="00657CF5" w:rsidP="00657CF5">
      <w:pPr>
        <w:keepNext/>
        <w:snapToGrid w:val="0"/>
        <w:spacing w:line="276" w:lineRule="auto"/>
        <w:ind w:firstLine="374"/>
        <w:jc w:val="center"/>
        <w:outlineLvl w:val="0"/>
        <w:rPr>
          <w:b/>
          <w:bCs/>
        </w:rPr>
      </w:pPr>
      <w:r w:rsidRPr="005177D5">
        <w:rPr>
          <w:b/>
          <w:bCs/>
        </w:rPr>
        <w:t xml:space="preserve">Специальность </w:t>
      </w:r>
      <w:r w:rsidR="008B5705" w:rsidRPr="005177D5">
        <w:rPr>
          <w:rFonts w:eastAsia="Calibri"/>
          <w:b/>
          <w:lang w:eastAsia="zh-CN"/>
        </w:rPr>
        <w:t>21.02.05</w:t>
      </w:r>
      <w:r w:rsidRPr="005177D5">
        <w:rPr>
          <w:b/>
          <w:bCs/>
        </w:rPr>
        <w:t>.</w:t>
      </w:r>
    </w:p>
    <w:p w:rsidR="00657CF5" w:rsidRPr="005177D5" w:rsidRDefault="00657CF5" w:rsidP="00657CF5">
      <w:pPr>
        <w:keepNext/>
        <w:snapToGrid w:val="0"/>
        <w:spacing w:line="276" w:lineRule="auto"/>
        <w:jc w:val="center"/>
        <w:outlineLvl w:val="0"/>
        <w:rPr>
          <w:b/>
          <w:bCs/>
        </w:rPr>
      </w:pPr>
      <w:r w:rsidRPr="005177D5">
        <w:rPr>
          <w:b/>
          <w:bCs/>
        </w:rPr>
        <w:t>«</w:t>
      </w:r>
      <w:r w:rsidR="008B5705" w:rsidRPr="005177D5">
        <w:rPr>
          <w:rFonts w:eastAsia="Calibri"/>
          <w:b/>
          <w:lang w:eastAsia="zh-CN"/>
        </w:rPr>
        <w:t>Земельно-имущественные отношения</w:t>
      </w:r>
      <w:r w:rsidRPr="005177D5">
        <w:rPr>
          <w:b/>
          <w:bCs/>
        </w:rPr>
        <w:t>»</w:t>
      </w:r>
    </w:p>
    <w:p w:rsidR="00B800FF" w:rsidRPr="005177D5" w:rsidRDefault="00B800FF" w:rsidP="00B800FF">
      <w:pPr>
        <w:keepNext/>
        <w:snapToGrid w:val="0"/>
        <w:ind w:left="3206"/>
        <w:outlineLvl w:val="0"/>
        <w:rPr>
          <w:b/>
          <w:bCs/>
        </w:rPr>
      </w:pPr>
      <w:r w:rsidRPr="005177D5">
        <w:rPr>
          <w:b/>
          <w:bCs/>
        </w:rPr>
        <w:t xml:space="preserve">                         </w:t>
      </w:r>
    </w:p>
    <w:p w:rsidR="00B800FF" w:rsidRPr="005177D5" w:rsidRDefault="00B800FF" w:rsidP="00B800FF">
      <w:pPr>
        <w:autoSpaceDN w:val="0"/>
        <w:adjustRightInd w:val="0"/>
        <w:rPr>
          <w:b/>
        </w:rPr>
      </w:pPr>
    </w:p>
    <w:p w:rsidR="00B800FF" w:rsidRPr="005177D5" w:rsidRDefault="003769D6" w:rsidP="00B800FF">
      <w:pPr>
        <w:tabs>
          <w:tab w:val="left" w:leader="underscore" w:pos="9639"/>
        </w:tabs>
        <w:autoSpaceDN w:val="0"/>
        <w:adjustRightInd w:val="0"/>
        <w:spacing w:line="480" w:lineRule="auto"/>
        <w:ind w:left="4248"/>
        <w:rPr>
          <w:sz w:val="22"/>
        </w:rPr>
      </w:pPr>
      <w:r w:rsidRPr="005177D5">
        <w:rPr>
          <w:sz w:val="22"/>
        </w:rPr>
        <w:t>Студенту</w:t>
      </w:r>
      <w:r w:rsidR="00B800FF" w:rsidRPr="005177D5">
        <w:rPr>
          <w:sz w:val="22"/>
        </w:rPr>
        <w:t>____________________________________</w:t>
      </w:r>
    </w:p>
    <w:p w:rsidR="00B800FF" w:rsidRPr="005177D5" w:rsidRDefault="00B800FF" w:rsidP="00B800FF">
      <w:pPr>
        <w:tabs>
          <w:tab w:val="left" w:leader="underscore" w:pos="9639"/>
        </w:tabs>
        <w:autoSpaceDN w:val="0"/>
        <w:adjustRightInd w:val="0"/>
        <w:spacing w:line="480" w:lineRule="auto"/>
        <w:ind w:left="4248"/>
        <w:rPr>
          <w:sz w:val="22"/>
        </w:rPr>
      </w:pPr>
      <w:r w:rsidRPr="005177D5">
        <w:rPr>
          <w:spacing w:val="-4"/>
          <w:sz w:val="22"/>
        </w:rPr>
        <w:t>Группы ____</w:t>
      </w:r>
      <w:r w:rsidR="00BA64D2" w:rsidRPr="005177D5">
        <w:rPr>
          <w:spacing w:val="-4"/>
          <w:sz w:val="22"/>
        </w:rPr>
        <w:t>_______</w:t>
      </w:r>
      <w:r w:rsidRPr="005177D5">
        <w:rPr>
          <w:spacing w:val="-4"/>
          <w:sz w:val="22"/>
        </w:rPr>
        <w:t>_________________________</w:t>
      </w:r>
      <w:r w:rsidR="00996248" w:rsidRPr="005177D5">
        <w:rPr>
          <w:spacing w:val="-4"/>
          <w:sz w:val="22"/>
        </w:rPr>
        <w:t>_</w:t>
      </w:r>
      <w:r w:rsidRPr="005177D5">
        <w:rPr>
          <w:spacing w:val="-4"/>
          <w:sz w:val="22"/>
        </w:rPr>
        <w:t>_</w:t>
      </w:r>
    </w:p>
    <w:p w:rsidR="00B800FF" w:rsidRPr="005177D5" w:rsidRDefault="00B800FF" w:rsidP="00B800FF">
      <w:pPr>
        <w:tabs>
          <w:tab w:val="left" w:pos="7088"/>
          <w:tab w:val="left" w:leader="underscore" w:pos="7655"/>
          <w:tab w:val="left" w:leader="underscore" w:pos="8931"/>
          <w:tab w:val="left" w:leader="underscore" w:pos="9498"/>
        </w:tabs>
        <w:autoSpaceDN w:val="0"/>
        <w:adjustRightInd w:val="0"/>
        <w:spacing w:line="480" w:lineRule="auto"/>
        <w:ind w:left="4248"/>
        <w:rPr>
          <w:spacing w:val="1"/>
          <w:sz w:val="22"/>
        </w:rPr>
      </w:pPr>
      <w:r w:rsidRPr="005177D5">
        <w:rPr>
          <w:spacing w:val="1"/>
          <w:sz w:val="22"/>
        </w:rPr>
        <w:t xml:space="preserve">Начало практики </w:t>
      </w:r>
      <w:r w:rsidRPr="005177D5">
        <w:rPr>
          <w:spacing w:val="1"/>
          <w:sz w:val="22"/>
        </w:rPr>
        <w:tab/>
      </w:r>
      <w:r w:rsidRPr="005177D5">
        <w:t>«</w:t>
      </w:r>
      <w:r w:rsidR="008B5705" w:rsidRPr="005177D5">
        <w:t xml:space="preserve"> </w:t>
      </w:r>
      <w:r w:rsidR="0021690C">
        <w:t>01</w:t>
      </w:r>
      <w:bookmarkStart w:id="0" w:name="_GoBack"/>
      <w:bookmarkEnd w:id="0"/>
      <w:r w:rsidR="008B5705" w:rsidRPr="005177D5">
        <w:t xml:space="preserve"> </w:t>
      </w:r>
      <w:r w:rsidRPr="005177D5">
        <w:t xml:space="preserve">»  </w:t>
      </w:r>
      <w:r w:rsidR="0021690C">
        <w:t>апреля</w:t>
      </w:r>
      <w:r w:rsidR="00F31469" w:rsidRPr="005177D5">
        <w:t xml:space="preserve">  </w:t>
      </w:r>
      <w:r w:rsidRPr="005177D5">
        <w:t>201</w:t>
      </w:r>
      <w:r w:rsidR="00F31469" w:rsidRPr="005177D5">
        <w:t>9</w:t>
      </w:r>
      <w:r w:rsidRPr="005177D5">
        <w:t xml:space="preserve"> г.</w:t>
      </w:r>
      <w:r w:rsidRPr="005177D5">
        <w:rPr>
          <w:spacing w:val="1"/>
          <w:sz w:val="22"/>
        </w:rPr>
        <w:t xml:space="preserve"> </w:t>
      </w:r>
    </w:p>
    <w:p w:rsidR="00B800FF" w:rsidRPr="005177D5" w:rsidRDefault="00B800FF" w:rsidP="00B800FF">
      <w:pPr>
        <w:tabs>
          <w:tab w:val="left" w:pos="7088"/>
          <w:tab w:val="left" w:leader="underscore" w:pos="7655"/>
          <w:tab w:val="left" w:leader="underscore" w:pos="8931"/>
          <w:tab w:val="left" w:leader="underscore" w:pos="9498"/>
        </w:tabs>
        <w:autoSpaceDN w:val="0"/>
        <w:adjustRightInd w:val="0"/>
        <w:spacing w:line="480" w:lineRule="auto"/>
        <w:ind w:left="4248"/>
        <w:rPr>
          <w:spacing w:val="1"/>
          <w:sz w:val="22"/>
        </w:rPr>
      </w:pPr>
      <w:r w:rsidRPr="005177D5">
        <w:rPr>
          <w:spacing w:val="1"/>
          <w:sz w:val="22"/>
        </w:rPr>
        <w:t xml:space="preserve">Окончание практики </w:t>
      </w:r>
      <w:r w:rsidRPr="005177D5">
        <w:rPr>
          <w:spacing w:val="1"/>
          <w:sz w:val="22"/>
        </w:rPr>
        <w:tab/>
      </w:r>
      <w:r w:rsidRPr="005177D5">
        <w:t>«</w:t>
      </w:r>
      <w:r w:rsidR="008B5705" w:rsidRPr="005177D5">
        <w:t xml:space="preserve"> </w:t>
      </w:r>
      <w:r w:rsidR="0021690C">
        <w:t>1</w:t>
      </w:r>
      <w:r w:rsidR="005177D5">
        <w:t>3</w:t>
      </w:r>
      <w:r w:rsidR="008B5705" w:rsidRPr="005177D5">
        <w:t xml:space="preserve"> </w:t>
      </w:r>
      <w:r w:rsidRPr="005177D5">
        <w:t xml:space="preserve">» </w:t>
      </w:r>
      <w:r w:rsidR="00E1708B" w:rsidRPr="005177D5">
        <w:t xml:space="preserve"> </w:t>
      </w:r>
      <w:r w:rsidR="0021690C">
        <w:t>апреля</w:t>
      </w:r>
      <w:r w:rsidR="005177D5">
        <w:t xml:space="preserve"> </w:t>
      </w:r>
      <w:r w:rsidRPr="005177D5">
        <w:t xml:space="preserve"> 201</w:t>
      </w:r>
      <w:r w:rsidR="00F31469" w:rsidRPr="005177D5">
        <w:t>9</w:t>
      </w:r>
      <w:r w:rsidRPr="005177D5">
        <w:t xml:space="preserve"> г.</w:t>
      </w:r>
      <w:r w:rsidRPr="005177D5">
        <w:rPr>
          <w:spacing w:val="1"/>
          <w:sz w:val="22"/>
        </w:rPr>
        <w:t xml:space="preserve"> </w:t>
      </w:r>
    </w:p>
    <w:p w:rsidR="00B800FF" w:rsidRPr="00DA3556" w:rsidRDefault="00B800FF" w:rsidP="00B800FF">
      <w:pPr>
        <w:shd w:val="clear" w:color="auto" w:fill="FFFFFF"/>
        <w:tabs>
          <w:tab w:val="left" w:leader="underscore" w:pos="9639"/>
        </w:tabs>
        <w:spacing w:line="360" w:lineRule="auto"/>
        <w:ind w:right="-68"/>
        <w:rPr>
          <w:spacing w:val="1"/>
        </w:rPr>
      </w:pPr>
      <w:r w:rsidRPr="00DA3556">
        <w:rPr>
          <w:spacing w:val="1"/>
        </w:rPr>
        <w:t xml:space="preserve">Наименование организации: </w:t>
      </w:r>
      <w:r w:rsidRPr="00DA3556">
        <w:rPr>
          <w:spacing w:val="1"/>
        </w:rPr>
        <w:tab/>
      </w:r>
    </w:p>
    <w:p w:rsidR="00B800FF" w:rsidRPr="00DA3556" w:rsidRDefault="00B800FF" w:rsidP="00B800FF">
      <w:pPr>
        <w:shd w:val="clear" w:color="auto" w:fill="FFFFFF"/>
        <w:tabs>
          <w:tab w:val="left" w:leader="underscore" w:pos="9639"/>
        </w:tabs>
        <w:spacing w:line="360" w:lineRule="auto"/>
        <w:ind w:right="-68"/>
        <w:rPr>
          <w:spacing w:val="1"/>
        </w:rPr>
      </w:pPr>
      <w:r w:rsidRPr="00DA3556">
        <w:rPr>
          <w:spacing w:val="1"/>
        </w:rPr>
        <w:tab/>
      </w:r>
    </w:p>
    <w:p w:rsidR="00B800FF" w:rsidRPr="00DA3556" w:rsidRDefault="00B800FF" w:rsidP="00B800FF">
      <w:pPr>
        <w:shd w:val="clear" w:color="auto" w:fill="FFFFFF"/>
        <w:tabs>
          <w:tab w:val="left" w:leader="underscore" w:pos="9639"/>
        </w:tabs>
        <w:spacing w:line="360" w:lineRule="auto"/>
        <w:ind w:right="-68"/>
        <w:rPr>
          <w:spacing w:val="-1"/>
        </w:rPr>
      </w:pPr>
      <w:r w:rsidRPr="00DA3556">
        <w:rPr>
          <w:spacing w:val="-1"/>
        </w:rPr>
        <w:t xml:space="preserve">Ответственный руководитель по практике от </w:t>
      </w:r>
      <w:r w:rsidR="00E1130C" w:rsidRPr="00DA3556">
        <w:rPr>
          <w:spacing w:val="-1"/>
        </w:rPr>
        <w:t>а</w:t>
      </w:r>
      <w:r w:rsidR="001F3EE5" w:rsidRPr="00DA3556">
        <w:rPr>
          <w:spacing w:val="-1"/>
        </w:rPr>
        <w:t>кадемии:</w:t>
      </w:r>
      <w:r w:rsidR="00D5703A" w:rsidRPr="00DA3556">
        <w:rPr>
          <w:spacing w:val="-1"/>
        </w:rPr>
        <w:t xml:space="preserve"> </w:t>
      </w:r>
      <w:r w:rsidR="001F3EE5" w:rsidRPr="00DA3556">
        <w:rPr>
          <w:spacing w:val="-1"/>
        </w:rPr>
        <w:t xml:space="preserve"> </w:t>
      </w:r>
      <w:proofErr w:type="spellStart"/>
      <w:r w:rsidR="008B5705" w:rsidRPr="00DA3556">
        <w:rPr>
          <w:spacing w:val="-1"/>
        </w:rPr>
        <w:t>Лякишо</w:t>
      </w:r>
      <w:r w:rsidR="00DA3556" w:rsidRPr="00DA3556">
        <w:rPr>
          <w:spacing w:val="-1"/>
        </w:rPr>
        <w:t>в</w:t>
      </w:r>
      <w:proofErr w:type="spellEnd"/>
      <w:r w:rsidR="00DA3556" w:rsidRPr="00DA3556">
        <w:rPr>
          <w:spacing w:val="-1"/>
        </w:rPr>
        <w:t xml:space="preserve"> Виктор Леонидович</w:t>
      </w:r>
    </w:p>
    <w:p w:rsidR="00970416" w:rsidRPr="00DA3556" w:rsidRDefault="00970416" w:rsidP="00970416">
      <w:pPr>
        <w:shd w:val="clear" w:color="auto" w:fill="FFFFFF"/>
        <w:tabs>
          <w:tab w:val="left" w:leader="underscore" w:pos="9639"/>
        </w:tabs>
        <w:spacing w:line="360" w:lineRule="auto"/>
        <w:ind w:right="-68"/>
        <w:rPr>
          <w:spacing w:val="-1"/>
        </w:rPr>
      </w:pPr>
      <w:r w:rsidRPr="00DA3556">
        <w:rPr>
          <w:spacing w:val="-1"/>
        </w:rPr>
        <w:t>Телефон</w:t>
      </w:r>
      <w:r w:rsidR="00930B24" w:rsidRPr="00DA3556">
        <w:rPr>
          <w:spacing w:val="-1"/>
        </w:rPr>
        <w:t>: +7 </w:t>
      </w:r>
      <w:r w:rsidR="008B5705" w:rsidRPr="00DA3556">
        <w:rPr>
          <w:spacing w:val="-1"/>
        </w:rPr>
        <w:t>911</w:t>
      </w:r>
      <w:r w:rsidR="00930B24" w:rsidRPr="00DA3556">
        <w:rPr>
          <w:spacing w:val="-1"/>
        </w:rPr>
        <w:t> </w:t>
      </w:r>
      <w:r w:rsidR="008B5705" w:rsidRPr="00DA3556">
        <w:rPr>
          <w:spacing w:val="-1"/>
        </w:rPr>
        <w:t>012</w:t>
      </w:r>
      <w:r w:rsidR="00930B24" w:rsidRPr="00DA3556">
        <w:rPr>
          <w:spacing w:val="-1"/>
        </w:rPr>
        <w:t xml:space="preserve"> </w:t>
      </w:r>
      <w:r w:rsidR="008B5705" w:rsidRPr="00DA3556">
        <w:rPr>
          <w:spacing w:val="-1"/>
        </w:rPr>
        <w:t>37 59</w:t>
      </w:r>
    </w:p>
    <w:p w:rsidR="00B800FF" w:rsidRPr="00DA3556" w:rsidRDefault="00B800FF" w:rsidP="00B800FF">
      <w:pPr>
        <w:spacing w:line="360" w:lineRule="auto"/>
        <w:ind w:firstLine="561"/>
        <w:jc w:val="both"/>
        <w:rPr>
          <w:spacing w:val="1"/>
        </w:rPr>
      </w:pPr>
      <w:r w:rsidRPr="00DA3556">
        <w:t xml:space="preserve">В основу задания по производственной практике положена </w:t>
      </w:r>
      <w:r w:rsidRPr="00DA3556">
        <w:rPr>
          <w:spacing w:val="1"/>
        </w:rPr>
        <w:t xml:space="preserve">программа производственной практики. </w:t>
      </w:r>
    </w:p>
    <w:p w:rsidR="003B4A27" w:rsidRPr="00DA3556" w:rsidRDefault="003B4A27" w:rsidP="003B4A27">
      <w:pPr>
        <w:shd w:val="clear" w:color="auto" w:fill="FFFFFF"/>
        <w:spacing w:line="274" w:lineRule="atLeast"/>
        <w:jc w:val="both"/>
        <w:rPr>
          <w:b/>
          <w:bCs/>
          <w:color w:val="000000"/>
          <w:spacing w:val="10"/>
        </w:rPr>
      </w:pPr>
      <w:r w:rsidRPr="00DA3556">
        <w:rPr>
          <w:b/>
          <w:bCs/>
          <w:color w:val="000000"/>
          <w:spacing w:val="10"/>
        </w:rPr>
        <w:t>Студент по окончании практики представляет руководителю практики от Академии отчёт, в котором:</w:t>
      </w:r>
    </w:p>
    <w:p w:rsidR="00ED48CC" w:rsidRPr="00DA3556" w:rsidRDefault="00ED48CC" w:rsidP="00ED48CC">
      <w:pPr>
        <w:numPr>
          <w:ilvl w:val="0"/>
          <w:numId w:val="16"/>
        </w:numPr>
        <w:shd w:val="clear" w:color="auto" w:fill="FFFFFF"/>
        <w:suppressAutoHyphens/>
        <w:overflowPunct w:val="0"/>
        <w:spacing w:line="274" w:lineRule="exact"/>
        <w:ind w:left="426" w:firstLine="0"/>
        <w:jc w:val="both"/>
        <w:rPr>
          <w:spacing w:val="10"/>
        </w:rPr>
      </w:pPr>
      <w:r w:rsidRPr="00DA3556">
        <w:rPr>
          <w:color w:val="000000"/>
          <w:spacing w:val="10"/>
        </w:rPr>
        <w:t>характеристика</w:t>
      </w:r>
      <w:r w:rsidRPr="00DA3556">
        <w:rPr>
          <w:spacing w:val="10"/>
        </w:rPr>
        <w:t>;</w:t>
      </w:r>
    </w:p>
    <w:p w:rsidR="00ED48CC" w:rsidRPr="00DA3556" w:rsidRDefault="00ED48CC" w:rsidP="00ED48CC">
      <w:pPr>
        <w:numPr>
          <w:ilvl w:val="0"/>
          <w:numId w:val="16"/>
        </w:numPr>
        <w:shd w:val="clear" w:color="auto" w:fill="FFFFFF"/>
        <w:suppressAutoHyphens/>
        <w:overflowPunct w:val="0"/>
        <w:spacing w:line="274" w:lineRule="exact"/>
        <w:ind w:left="426" w:firstLine="0"/>
        <w:jc w:val="both"/>
        <w:rPr>
          <w:color w:val="000000"/>
          <w:spacing w:val="10"/>
        </w:rPr>
      </w:pPr>
      <w:r w:rsidRPr="00DA3556">
        <w:rPr>
          <w:color w:val="000000"/>
          <w:spacing w:val="10"/>
        </w:rPr>
        <w:t>отчёт по практике содержит:</w:t>
      </w:r>
    </w:p>
    <w:p w:rsidR="00ED48CC" w:rsidRPr="00DA3556" w:rsidRDefault="00ED48CC" w:rsidP="00ED48CC">
      <w:pPr>
        <w:numPr>
          <w:ilvl w:val="0"/>
          <w:numId w:val="17"/>
        </w:numPr>
        <w:shd w:val="clear" w:color="auto" w:fill="FFFFFF"/>
        <w:suppressAutoHyphens/>
        <w:overflowPunct w:val="0"/>
        <w:spacing w:line="274" w:lineRule="exact"/>
        <w:ind w:left="426" w:firstLine="0"/>
        <w:jc w:val="both"/>
        <w:rPr>
          <w:color w:val="000000"/>
          <w:spacing w:val="10"/>
        </w:rPr>
      </w:pPr>
      <w:r w:rsidRPr="00DA3556">
        <w:rPr>
          <w:color w:val="000000"/>
          <w:spacing w:val="10"/>
        </w:rPr>
        <w:t xml:space="preserve">краткая характеристика объекта практики; </w:t>
      </w:r>
    </w:p>
    <w:p w:rsidR="00ED48CC" w:rsidRPr="00DA3556" w:rsidRDefault="00ED48CC" w:rsidP="00ED48CC">
      <w:pPr>
        <w:numPr>
          <w:ilvl w:val="0"/>
          <w:numId w:val="17"/>
        </w:numPr>
        <w:shd w:val="clear" w:color="auto" w:fill="FFFFFF"/>
        <w:suppressAutoHyphens/>
        <w:overflowPunct w:val="0"/>
        <w:spacing w:line="274" w:lineRule="exact"/>
        <w:ind w:left="426" w:firstLine="0"/>
        <w:jc w:val="both"/>
        <w:rPr>
          <w:color w:val="000000"/>
          <w:spacing w:val="10"/>
        </w:rPr>
      </w:pPr>
      <w:r w:rsidRPr="00DA3556">
        <w:rPr>
          <w:color w:val="000000"/>
          <w:spacing w:val="10"/>
        </w:rPr>
        <w:t>нормативно-правовая база, регулирующая вопросы деятельности объекта практики;</w:t>
      </w:r>
    </w:p>
    <w:p w:rsidR="00ED48CC" w:rsidRPr="00DA3556" w:rsidRDefault="00ED48CC" w:rsidP="00ED48CC">
      <w:pPr>
        <w:numPr>
          <w:ilvl w:val="0"/>
          <w:numId w:val="17"/>
        </w:numPr>
        <w:shd w:val="clear" w:color="auto" w:fill="FFFFFF"/>
        <w:suppressAutoHyphens/>
        <w:overflowPunct w:val="0"/>
        <w:spacing w:line="274" w:lineRule="exact"/>
        <w:ind w:left="426" w:firstLine="0"/>
        <w:jc w:val="both"/>
        <w:rPr>
          <w:color w:val="000000"/>
          <w:spacing w:val="10"/>
        </w:rPr>
      </w:pPr>
      <w:r w:rsidRPr="00DA3556">
        <w:rPr>
          <w:color w:val="000000"/>
          <w:spacing w:val="10"/>
        </w:rPr>
        <w:t>организация труда рабочих мест на объекте практики (обеспечение материалами, приборами и механизмами);</w:t>
      </w:r>
    </w:p>
    <w:p w:rsidR="00ED48CC" w:rsidRPr="00DA3556" w:rsidRDefault="00ED48CC" w:rsidP="00ED48CC">
      <w:pPr>
        <w:numPr>
          <w:ilvl w:val="0"/>
          <w:numId w:val="17"/>
        </w:numPr>
        <w:shd w:val="clear" w:color="auto" w:fill="FFFFFF"/>
        <w:suppressAutoHyphens/>
        <w:overflowPunct w:val="0"/>
        <w:spacing w:line="274" w:lineRule="exact"/>
        <w:ind w:left="426" w:firstLine="0"/>
        <w:jc w:val="both"/>
        <w:rPr>
          <w:color w:val="000000"/>
          <w:spacing w:val="10"/>
        </w:rPr>
      </w:pPr>
      <w:r w:rsidRPr="00DA3556">
        <w:rPr>
          <w:color w:val="000000"/>
          <w:spacing w:val="10"/>
        </w:rPr>
        <w:t>организация контроля качества работ;</w:t>
      </w:r>
    </w:p>
    <w:p w:rsidR="00ED48CC" w:rsidRPr="00DA3556" w:rsidRDefault="00ED48CC" w:rsidP="00ED48CC">
      <w:pPr>
        <w:numPr>
          <w:ilvl w:val="0"/>
          <w:numId w:val="17"/>
        </w:numPr>
        <w:shd w:val="clear" w:color="auto" w:fill="FFFFFF"/>
        <w:suppressAutoHyphens/>
        <w:overflowPunct w:val="0"/>
        <w:spacing w:line="274" w:lineRule="exact"/>
        <w:ind w:left="426" w:firstLine="0"/>
        <w:jc w:val="both"/>
        <w:rPr>
          <w:color w:val="000000"/>
          <w:spacing w:val="10"/>
        </w:rPr>
      </w:pPr>
      <w:r w:rsidRPr="00DA3556">
        <w:rPr>
          <w:color w:val="000000"/>
          <w:spacing w:val="10"/>
        </w:rPr>
        <w:t>охрана труда и техника безопасности на объекте практики;</w:t>
      </w:r>
    </w:p>
    <w:p w:rsidR="00ED48CC" w:rsidRPr="00DA3556" w:rsidRDefault="00ED48CC" w:rsidP="00ED48CC">
      <w:pPr>
        <w:numPr>
          <w:ilvl w:val="0"/>
          <w:numId w:val="17"/>
        </w:numPr>
        <w:shd w:val="clear" w:color="auto" w:fill="FFFFFF"/>
        <w:suppressAutoHyphens/>
        <w:overflowPunct w:val="0"/>
        <w:spacing w:line="274" w:lineRule="exact"/>
        <w:ind w:left="426" w:firstLine="0"/>
        <w:jc w:val="both"/>
        <w:rPr>
          <w:color w:val="000000"/>
          <w:spacing w:val="10"/>
        </w:rPr>
      </w:pPr>
      <w:r w:rsidRPr="00DA3556">
        <w:rPr>
          <w:color w:val="000000"/>
          <w:spacing w:val="10"/>
        </w:rPr>
        <w:t xml:space="preserve">полученные задания для самостоятельной проработки и оценке деятельности выполняемых работ (от кого, в какой форме (устно, письменно), суть задания и срок выполнения); </w:t>
      </w:r>
    </w:p>
    <w:p w:rsidR="00ED48CC" w:rsidRPr="00DA3556" w:rsidRDefault="00ED48CC" w:rsidP="00ED48CC">
      <w:pPr>
        <w:numPr>
          <w:ilvl w:val="0"/>
          <w:numId w:val="17"/>
        </w:numPr>
        <w:shd w:val="clear" w:color="auto" w:fill="FFFFFF"/>
        <w:suppressAutoHyphens/>
        <w:overflowPunct w:val="0"/>
        <w:spacing w:line="274" w:lineRule="exact"/>
        <w:ind w:left="426" w:firstLine="0"/>
        <w:jc w:val="both"/>
        <w:rPr>
          <w:color w:val="000000"/>
          <w:spacing w:val="10"/>
        </w:rPr>
      </w:pPr>
      <w:r w:rsidRPr="00DA3556">
        <w:rPr>
          <w:color w:val="000000"/>
          <w:spacing w:val="10"/>
        </w:rPr>
        <w:t xml:space="preserve">новые навыки, полученные  в ходе выполнения работ (освоил навыки по установке (выполнению)  конкретного вида действий (работ) и др.); </w:t>
      </w:r>
    </w:p>
    <w:p w:rsidR="00ED48CC" w:rsidRPr="00DA3556" w:rsidRDefault="00ED48CC" w:rsidP="00ED48CC">
      <w:pPr>
        <w:shd w:val="clear" w:color="auto" w:fill="FFFFFF"/>
        <w:suppressAutoHyphens/>
        <w:overflowPunct w:val="0"/>
        <w:spacing w:after="120" w:line="360" w:lineRule="auto"/>
        <w:jc w:val="both"/>
        <w:rPr>
          <w:spacing w:val="4"/>
        </w:rPr>
      </w:pPr>
      <w:r w:rsidRPr="00DA3556">
        <w:rPr>
          <w:color w:val="000000"/>
          <w:spacing w:val="10"/>
        </w:rPr>
        <w:t xml:space="preserve">     Аттестационный </w:t>
      </w:r>
      <w:r w:rsidRPr="00DA3556">
        <w:rPr>
          <w:spacing w:val="10"/>
        </w:rPr>
        <w:t xml:space="preserve">лист </w:t>
      </w:r>
    </w:p>
    <w:p w:rsidR="001247C7" w:rsidRPr="00DA3556" w:rsidRDefault="001247C7" w:rsidP="00D72C4E">
      <w:pPr>
        <w:shd w:val="clear" w:color="auto" w:fill="FFFFFF"/>
        <w:autoSpaceDN w:val="0"/>
        <w:adjustRightInd w:val="0"/>
        <w:spacing w:line="360" w:lineRule="auto"/>
        <w:ind w:firstLine="360"/>
        <w:jc w:val="both"/>
        <w:rPr>
          <w:b/>
          <w:spacing w:val="1"/>
        </w:rPr>
      </w:pPr>
    </w:p>
    <w:p w:rsidR="00C6452F" w:rsidRPr="00DA3556" w:rsidRDefault="00C6452F" w:rsidP="00D72C4E">
      <w:pPr>
        <w:shd w:val="clear" w:color="auto" w:fill="FFFFFF"/>
        <w:autoSpaceDN w:val="0"/>
        <w:adjustRightInd w:val="0"/>
        <w:spacing w:line="360" w:lineRule="auto"/>
        <w:ind w:firstLine="360"/>
        <w:jc w:val="both"/>
        <w:rPr>
          <w:b/>
          <w:spacing w:val="1"/>
        </w:rPr>
      </w:pPr>
    </w:p>
    <w:p w:rsidR="00D72C4E" w:rsidRPr="00DA3556" w:rsidRDefault="00D72C4E" w:rsidP="00D72C4E">
      <w:pPr>
        <w:spacing w:line="312" w:lineRule="auto"/>
        <w:ind w:firstLine="561"/>
        <w:jc w:val="both"/>
        <w:rPr>
          <w:spacing w:val="4"/>
        </w:rPr>
      </w:pPr>
      <w:r w:rsidRPr="00DA3556">
        <w:rPr>
          <w:spacing w:val="1"/>
        </w:rPr>
        <w:lastRenderedPageBreak/>
        <w:t xml:space="preserve">Во   время  практики  студент  должен вести  дневник практики. </w:t>
      </w:r>
      <w:r w:rsidRPr="00DA3556">
        <w:t>В дневнике практики студент  в хронологическом порядке записывает (</w:t>
      </w:r>
      <w:r w:rsidRPr="00DA3556">
        <w:rPr>
          <w:spacing w:val="1"/>
        </w:rPr>
        <w:t>записи</w:t>
      </w:r>
      <w:r w:rsidRPr="00DA3556">
        <w:rPr>
          <w:spacing w:val="4"/>
        </w:rPr>
        <w:t xml:space="preserve"> необходимо делать ежедневно в </w:t>
      </w:r>
      <w:r w:rsidRPr="00DA3556">
        <w:t>течение всего периода практики) выполненные работы, в соответствии с планом:</w:t>
      </w:r>
    </w:p>
    <w:p w:rsidR="00D72C4E" w:rsidRPr="00DA3556" w:rsidRDefault="00D72C4E" w:rsidP="00D72C4E">
      <w:pPr>
        <w:pStyle w:val="a3"/>
        <w:numPr>
          <w:ilvl w:val="0"/>
          <w:numId w:val="5"/>
        </w:numPr>
        <w:tabs>
          <w:tab w:val="left" w:pos="935"/>
        </w:tabs>
        <w:spacing w:line="312" w:lineRule="auto"/>
        <w:jc w:val="both"/>
      </w:pPr>
      <w:r w:rsidRPr="00DA3556">
        <w:t xml:space="preserve">полученные задания на прошедший рабочий день (от кого, в какой форме (устно, письменно), суть задания и срок выполнения); </w:t>
      </w:r>
    </w:p>
    <w:p w:rsidR="00D72C4E" w:rsidRPr="00DA3556" w:rsidRDefault="00D72C4E" w:rsidP="00D72C4E">
      <w:pPr>
        <w:pStyle w:val="a3"/>
        <w:numPr>
          <w:ilvl w:val="0"/>
          <w:numId w:val="5"/>
        </w:numPr>
        <w:tabs>
          <w:tab w:val="left" w:pos="935"/>
        </w:tabs>
        <w:spacing w:line="312" w:lineRule="auto"/>
        <w:jc w:val="both"/>
      </w:pPr>
      <w:r w:rsidRPr="00DA3556">
        <w:t xml:space="preserve">новые навыки, полученные  в ходе выполнения работ (освоил навыки по установке (выполнению)  конкретного вида действий (работ) и др.); </w:t>
      </w:r>
    </w:p>
    <w:p w:rsidR="00D72C4E" w:rsidRPr="00DA3556" w:rsidRDefault="00D72C4E" w:rsidP="00D72C4E">
      <w:pPr>
        <w:shd w:val="clear" w:color="auto" w:fill="FFFFFF"/>
        <w:autoSpaceDN w:val="0"/>
        <w:adjustRightInd w:val="0"/>
        <w:spacing w:line="312" w:lineRule="auto"/>
        <w:ind w:firstLine="360"/>
        <w:jc w:val="both"/>
      </w:pPr>
      <w:r w:rsidRPr="00DA3556">
        <w:rPr>
          <w:spacing w:val="3"/>
        </w:rPr>
        <w:t xml:space="preserve">Соответствия  изложенных  ответов  подтверждается    руководителем  практики  на </w:t>
      </w:r>
      <w:r w:rsidRPr="00DA3556">
        <w:t>производстве.</w:t>
      </w:r>
    </w:p>
    <w:p w:rsidR="00D72C4E" w:rsidRPr="00DA3556" w:rsidRDefault="00D72C4E" w:rsidP="00D72C4E">
      <w:pPr>
        <w:shd w:val="clear" w:color="auto" w:fill="FFFFFF"/>
        <w:autoSpaceDN w:val="0"/>
        <w:adjustRightInd w:val="0"/>
        <w:spacing w:line="312" w:lineRule="auto"/>
        <w:ind w:firstLine="360"/>
        <w:jc w:val="both"/>
      </w:pPr>
      <w:r w:rsidRPr="00DA3556">
        <w:rPr>
          <w:spacing w:val="5"/>
        </w:rPr>
        <w:t xml:space="preserve">Руководитель практики  от  колледжа  проверяет  содержание  записей  о  проделанной </w:t>
      </w:r>
      <w:r w:rsidRPr="00DA3556">
        <w:rPr>
          <w:spacing w:val="1"/>
        </w:rPr>
        <w:t>работе, оценивает правильность и своевременность этих записей.</w:t>
      </w:r>
    </w:p>
    <w:p w:rsidR="00C6452F" w:rsidRPr="00DA3556" w:rsidRDefault="00C6452F" w:rsidP="00C6452F">
      <w:pPr>
        <w:shd w:val="clear" w:color="auto" w:fill="FFFFFF"/>
        <w:spacing w:after="120"/>
        <w:jc w:val="both"/>
        <w:rPr>
          <w:b/>
          <w:color w:val="000000"/>
          <w:spacing w:val="1"/>
        </w:rPr>
      </w:pPr>
      <w:r w:rsidRPr="00DA3556">
        <w:rPr>
          <w:b/>
          <w:color w:val="000000"/>
          <w:spacing w:val="1"/>
        </w:rPr>
        <w:t>За период практики  студент должен</w:t>
      </w:r>
      <w:r w:rsidRPr="00DA3556">
        <w:rPr>
          <w:rFonts w:eastAsia="SimSun"/>
          <w:b/>
          <w:lang w:eastAsia="zh-CN"/>
        </w:rPr>
        <w:t xml:space="preserve"> выполнить следующие работы и задания, направленные на формирование профессиональных компетенций</w:t>
      </w:r>
      <w:r w:rsidRPr="00DA3556">
        <w:rPr>
          <w:b/>
          <w:color w:val="000000"/>
          <w:spacing w:val="1"/>
        </w:rPr>
        <w:t>:</w:t>
      </w: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2268"/>
      </w:tblGrid>
      <w:tr w:rsidR="00C6452F" w:rsidRPr="00DA3556" w:rsidTr="00AE33C0">
        <w:trPr>
          <w:trHeight w:val="195"/>
        </w:trPr>
        <w:tc>
          <w:tcPr>
            <w:tcW w:w="7655" w:type="dxa"/>
            <w:shd w:val="clear" w:color="auto" w:fill="auto"/>
            <w:vAlign w:val="center"/>
          </w:tcPr>
          <w:p w:rsidR="00C6452F" w:rsidRPr="00DA3556" w:rsidRDefault="00C6452F" w:rsidP="00AE33C0">
            <w:pPr>
              <w:textAlignment w:val="baseline"/>
              <w:rPr>
                <w:rFonts w:eastAsia="SimSun"/>
                <w:lang w:eastAsia="zh-CN"/>
              </w:rPr>
            </w:pPr>
            <w:r w:rsidRPr="00DA3556">
              <w:rPr>
                <w:rFonts w:eastAsia="SimSun"/>
                <w:lang w:eastAsia="zh-CN"/>
              </w:rPr>
              <w:t>1. Принять участие в сборе и обработке необходимой и достаточной информации об объекте оценки и аналогичных объектах</w:t>
            </w:r>
          </w:p>
        </w:tc>
        <w:tc>
          <w:tcPr>
            <w:tcW w:w="2268" w:type="dxa"/>
            <w:shd w:val="clear" w:color="auto" w:fill="auto"/>
          </w:tcPr>
          <w:p w:rsidR="00C6452F" w:rsidRPr="00DA3556" w:rsidRDefault="00C6452F" w:rsidP="00AE33C0">
            <w:pPr>
              <w:spacing w:before="60" w:after="60" w:line="360" w:lineRule="atLeast"/>
              <w:jc w:val="center"/>
              <w:textAlignment w:val="baseline"/>
              <w:rPr>
                <w:rFonts w:eastAsia="Calibri"/>
                <w:lang w:eastAsia="zh-CN"/>
              </w:rPr>
            </w:pPr>
            <w:r w:rsidRPr="00DA3556">
              <w:rPr>
                <w:rFonts w:eastAsia="Calibri"/>
                <w:lang w:eastAsia="zh-CN"/>
              </w:rPr>
              <w:t>ПК.4.1.</w:t>
            </w:r>
          </w:p>
        </w:tc>
      </w:tr>
      <w:tr w:rsidR="00C6452F" w:rsidRPr="00DA3556" w:rsidTr="00AE33C0">
        <w:trPr>
          <w:trHeight w:val="300"/>
        </w:trPr>
        <w:tc>
          <w:tcPr>
            <w:tcW w:w="7655" w:type="dxa"/>
            <w:shd w:val="clear" w:color="auto" w:fill="auto"/>
            <w:vAlign w:val="center"/>
          </w:tcPr>
          <w:p w:rsidR="00C6452F" w:rsidRPr="00DA3556" w:rsidRDefault="00C6452F" w:rsidP="00AE33C0">
            <w:pPr>
              <w:textAlignment w:val="baseline"/>
              <w:rPr>
                <w:rFonts w:eastAsia="SimSun"/>
                <w:lang w:eastAsia="zh-CN"/>
              </w:rPr>
            </w:pPr>
            <w:r w:rsidRPr="00DA3556">
              <w:rPr>
                <w:rFonts w:eastAsia="SimSun"/>
                <w:lang w:eastAsia="zh-CN"/>
              </w:rPr>
              <w:t xml:space="preserve">2. Принять участие в расчетах по оценке объекта оценки на основе применимых подходов и методов оценки </w:t>
            </w:r>
          </w:p>
        </w:tc>
        <w:tc>
          <w:tcPr>
            <w:tcW w:w="2268" w:type="dxa"/>
            <w:shd w:val="clear" w:color="auto" w:fill="auto"/>
          </w:tcPr>
          <w:p w:rsidR="00C6452F" w:rsidRPr="00DA3556" w:rsidRDefault="00C6452F" w:rsidP="00AE33C0">
            <w:pPr>
              <w:spacing w:line="360" w:lineRule="atLeast"/>
              <w:jc w:val="center"/>
              <w:textAlignment w:val="baseline"/>
              <w:rPr>
                <w:rFonts w:eastAsia="SimSun"/>
                <w:lang w:eastAsia="zh-CN"/>
              </w:rPr>
            </w:pPr>
            <w:r w:rsidRPr="00DA3556">
              <w:rPr>
                <w:rFonts w:eastAsia="Calibri"/>
                <w:lang w:eastAsia="zh-CN"/>
              </w:rPr>
              <w:t>ПК.4.2.</w:t>
            </w:r>
          </w:p>
        </w:tc>
      </w:tr>
      <w:tr w:rsidR="00C6452F" w:rsidRPr="00DA3556" w:rsidTr="00AE33C0">
        <w:trPr>
          <w:trHeight w:val="255"/>
        </w:trPr>
        <w:tc>
          <w:tcPr>
            <w:tcW w:w="7655" w:type="dxa"/>
            <w:shd w:val="clear" w:color="auto" w:fill="auto"/>
            <w:vAlign w:val="center"/>
          </w:tcPr>
          <w:p w:rsidR="00C6452F" w:rsidRPr="00DA3556" w:rsidRDefault="00C6452F" w:rsidP="00AE33C0">
            <w:pPr>
              <w:textAlignment w:val="baseline"/>
              <w:rPr>
                <w:rFonts w:eastAsia="SimSun"/>
                <w:lang w:eastAsia="zh-CN"/>
              </w:rPr>
            </w:pPr>
            <w:r w:rsidRPr="00DA3556">
              <w:rPr>
                <w:rFonts w:eastAsia="SimSun"/>
                <w:lang w:eastAsia="zh-CN"/>
              </w:rPr>
              <w:t>3. Принять участие в обобщении результатов, полученные подходами, и давать обоснованное заключение об итоговой величине стоимости объекта оценки</w:t>
            </w:r>
          </w:p>
        </w:tc>
        <w:tc>
          <w:tcPr>
            <w:tcW w:w="2268" w:type="dxa"/>
            <w:shd w:val="clear" w:color="auto" w:fill="auto"/>
          </w:tcPr>
          <w:p w:rsidR="00C6452F" w:rsidRPr="00DA3556" w:rsidRDefault="00C6452F" w:rsidP="00AE33C0">
            <w:pPr>
              <w:spacing w:line="360" w:lineRule="atLeast"/>
              <w:jc w:val="center"/>
              <w:textAlignment w:val="baseline"/>
              <w:rPr>
                <w:rFonts w:eastAsia="SimSun"/>
                <w:lang w:eastAsia="zh-CN"/>
              </w:rPr>
            </w:pPr>
            <w:r w:rsidRPr="00DA3556">
              <w:rPr>
                <w:rFonts w:eastAsia="Calibri"/>
                <w:lang w:eastAsia="zh-CN"/>
              </w:rPr>
              <w:t>ПК.4.3.</w:t>
            </w:r>
          </w:p>
        </w:tc>
      </w:tr>
      <w:tr w:rsidR="00C6452F" w:rsidRPr="00DA3556" w:rsidTr="00AE33C0">
        <w:trPr>
          <w:trHeight w:val="255"/>
        </w:trPr>
        <w:tc>
          <w:tcPr>
            <w:tcW w:w="7655" w:type="dxa"/>
            <w:shd w:val="clear" w:color="auto" w:fill="auto"/>
            <w:vAlign w:val="center"/>
          </w:tcPr>
          <w:p w:rsidR="00C6452F" w:rsidRPr="00DA3556" w:rsidRDefault="00C6452F" w:rsidP="00AE33C0">
            <w:pPr>
              <w:textAlignment w:val="baseline"/>
              <w:rPr>
                <w:rFonts w:eastAsia="SimSun"/>
                <w:lang w:eastAsia="zh-CN"/>
              </w:rPr>
            </w:pPr>
            <w:r w:rsidRPr="00DA3556">
              <w:rPr>
                <w:rFonts w:eastAsia="SimSun"/>
                <w:lang w:eastAsia="zh-CN"/>
              </w:rPr>
              <w:t xml:space="preserve">4. Принять участие в расчете сметной стоимости зданий и сооружений в соответствии с действующими нормативами и применяемыми методиками </w:t>
            </w:r>
          </w:p>
        </w:tc>
        <w:tc>
          <w:tcPr>
            <w:tcW w:w="2268" w:type="dxa"/>
            <w:shd w:val="clear" w:color="auto" w:fill="auto"/>
          </w:tcPr>
          <w:p w:rsidR="00C6452F" w:rsidRPr="00DA3556" w:rsidRDefault="00C6452F" w:rsidP="00AE33C0">
            <w:pPr>
              <w:spacing w:line="360" w:lineRule="atLeast"/>
              <w:jc w:val="center"/>
              <w:textAlignment w:val="baseline"/>
              <w:rPr>
                <w:rFonts w:eastAsia="SimSun"/>
                <w:lang w:eastAsia="zh-CN"/>
              </w:rPr>
            </w:pPr>
            <w:r w:rsidRPr="00DA3556">
              <w:rPr>
                <w:rFonts w:eastAsia="Calibri"/>
                <w:lang w:eastAsia="zh-CN"/>
              </w:rPr>
              <w:t>ПК.4.4.</w:t>
            </w:r>
          </w:p>
        </w:tc>
      </w:tr>
      <w:tr w:rsidR="00C6452F" w:rsidRPr="00DA3556" w:rsidTr="00AE33C0">
        <w:trPr>
          <w:trHeight w:val="255"/>
        </w:trPr>
        <w:tc>
          <w:tcPr>
            <w:tcW w:w="7655" w:type="dxa"/>
            <w:shd w:val="clear" w:color="auto" w:fill="auto"/>
            <w:vAlign w:val="center"/>
          </w:tcPr>
          <w:p w:rsidR="00C6452F" w:rsidRPr="00DA3556" w:rsidRDefault="00C6452F" w:rsidP="00AE33C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textAlignment w:val="baseline"/>
              <w:rPr>
                <w:rFonts w:eastAsia="SimSun"/>
                <w:lang w:eastAsia="zh-CN"/>
              </w:rPr>
            </w:pPr>
            <w:r w:rsidRPr="00DA3556">
              <w:rPr>
                <w:rFonts w:eastAsia="SimSun"/>
                <w:lang w:eastAsia="zh-CN"/>
              </w:rPr>
              <w:t xml:space="preserve">5. Принять участие в классификации зданий и сооружений в соответствии с принятой типологией </w:t>
            </w:r>
          </w:p>
        </w:tc>
        <w:tc>
          <w:tcPr>
            <w:tcW w:w="2268" w:type="dxa"/>
            <w:shd w:val="clear" w:color="auto" w:fill="auto"/>
          </w:tcPr>
          <w:p w:rsidR="00C6452F" w:rsidRPr="00DA3556" w:rsidRDefault="00C6452F" w:rsidP="00AE33C0">
            <w:pPr>
              <w:spacing w:line="360" w:lineRule="atLeast"/>
              <w:jc w:val="center"/>
              <w:textAlignment w:val="baseline"/>
              <w:rPr>
                <w:rFonts w:eastAsia="SimSun"/>
                <w:lang w:eastAsia="zh-CN"/>
              </w:rPr>
            </w:pPr>
            <w:r w:rsidRPr="00DA3556">
              <w:rPr>
                <w:rFonts w:eastAsia="Calibri"/>
                <w:lang w:eastAsia="zh-CN"/>
              </w:rPr>
              <w:t>ПК.4.5.</w:t>
            </w:r>
          </w:p>
        </w:tc>
      </w:tr>
      <w:tr w:rsidR="00C6452F" w:rsidRPr="00DA3556" w:rsidTr="00AE33C0">
        <w:trPr>
          <w:trHeight w:val="225"/>
        </w:trPr>
        <w:tc>
          <w:tcPr>
            <w:tcW w:w="7655" w:type="dxa"/>
            <w:shd w:val="clear" w:color="auto" w:fill="auto"/>
            <w:vAlign w:val="center"/>
          </w:tcPr>
          <w:p w:rsidR="00C6452F" w:rsidRPr="00DA3556" w:rsidRDefault="00C6452F" w:rsidP="00AE33C0">
            <w:pPr>
              <w:textAlignment w:val="baseline"/>
              <w:rPr>
                <w:rFonts w:eastAsia="SimSun"/>
                <w:lang w:eastAsia="zh-CN"/>
              </w:rPr>
            </w:pPr>
            <w:r w:rsidRPr="00DA3556">
              <w:rPr>
                <w:rFonts w:eastAsia="SimSun"/>
                <w:lang w:eastAsia="zh-CN"/>
              </w:rPr>
              <w:t xml:space="preserve">6. Принять участие в оформлении оценочной документации в соответствии с требованиями нормативных актов, регулирующих правоотношения в этой области </w:t>
            </w:r>
          </w:p>
        </w:tc>
        <w:tc>
          <w:tcPr>
            <w:tcW w:w="2268" w:type="dxa"/>
            <w:shd w:val="clear" w:color="auto" w:fill="auto"/>
          </w:tcPr>
          <w:p w:rsidR="00C6452F" w:rsidRPr="00DA3556" w:rsidRDefault="00C6452F" w:rsidP="00AE33C0">
            <w:pPr>
              <w:spacing w:line="360" w:lineRule="atLeast"/>
              <w:jc w:val="center"/>
              <w:textAlignment w:val="baseline"/>
              <w:rPr>
                <w:rFonts w:eastAsia="SimSun"/>
                <w:lang w:eastAsia="zh-CN"/>
              </w:rPr>
            </w:pPr>
            <w:r w:rsidRPr="00DA3556">
              <w:rPr>
                <w:rFonts w:eastAsia="Calibri"/>
                <w:lang w:eastAsia="zh-CN"/>
              </w:rPr>
              <w:t>ПК.4.6.</w:t>
            </w:r>
          </w:p>
        </w:tc>
      </w:tr>
    </w:tbl>
    <w:p w:rsidR="00C6452F" w:rsidRDefault="00C6452F" w:rsidP="00C6452F">
      <w:pPr>
        <w:shd w:val="clear" w:color="auto" w:fill="FFFFFF"/>
        <w:spacing w:after="120"/>
        <w:jc w:val="both"/>
        <w:rPr>
          <w:b/>
          <w:color w:val="000000"/>
          <w:spacing w:val="1"/>
        </w:rPr>
      </w:pPr>
    </w:p>
    <w:p w:rsidR="00D45B4B" w:rsidRPr="00E32FC4" w:rsidRDefault="00D45B4B" w:rsidP="00D45B4B">
      <w:pPr>
        <w:spacing w:before="120" w:after="120"/>
        <w:rPr>
          <w:b/>
          <w:bCs/>
          <w:color w:val="000000"/>
          <w:lang w:eastAsia="ar-SA"/>
        </w:rPr>
      </w:pPr>
      <w:r w:rsidRPr="00E32FC4">
        <w:rPr>
          <w:b/>
          <w:bCs/>
          <w:color w:val="000000"/>
          <w:lang w:eastAsia="ar-SA"/>
        </w:rPr>
        <w:t xml:space="preserve">Тематический план и содержание производственной практики </w:t>
      </w:r>
    </w:p>
    <w:tbl>
      <w:tblPr>
        <w:tblW w:w="0" w:type="auto"/>
        <w:jc w:val="center"/>
        <w:shd w:val="clear" w:color="auto" w:fill="FFFFFF" w:themeFill="background1"/>
        <w:tblLook w:val="01E0" w:firstRow="1" w:lastRow="1" w:firstColumn="1" w:lastColumn="1" w:noHBand="0" w:noVBand="0"/>
      </w:tblPr>
      <w:tblGrid>
        <w:gridCol w:w="2487"/>
        <w:gridCol w:w="4364"/>
        <w:gridCol w:w="2848"/>
      </w:tblGrid>
      <w:tr w:rsidR="00A5431F" w:rsidRPr="00E32FC4" w:rsidTr="00A5431F">
        <w:trPr>
          <w:jc w:val="center"/>
        </w:trPr>
        <w:tc>
          <w:tcPr>
            <w:tcW w:w="2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Наименование</w:t>
            </w:r>
          </w:p>
          <w:p w:rsidR="00A5431F" w:rsidRPr="00E32FC4" w:rsidRDefault="00A5431F" w:rsidP="00D92AFB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разделов, тем, выполнение обязанностей</w:t>
            </w:r>
            <w:r w:rsidRPr="00E32FC4">
              <w:rPr>
                <w:b/>
                <w:bCs/>
                <w:color w:val="000000"/>
                <w:lang w:eastAsia="ar-SA"/>
              </w:rPr>
              <w:t xml:space="preserve"> на рабочих местах в организации</w:t>
            </w:r>
          </w:p>
        </w:tc>
        <w:tc>
          <w:tcPr>
            <w:tcW w:w="4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Содержание учебного материала, лабораторные и практические работы, экскурсии, состав выполнения работ</w:t>
            </w:r>
          </w:p>
        </w:tc>
        <w:tc>
          <w:tcPr>
            <w:tcW w:w="2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Объем часов</w:t>
            </w:r>
          </w:p>
        </w:tc>
      </w:tr>
      <w:tr w:rsidR="00A5431F" w:rsidRPr="00E32FC4" w:rsidTr="00A5431F">
        <w:trPr>
          <w:jc w:val="center"/>
        </w:trPr>
        <w:tc>
          <w:tcPr>
            <w:tcW w:w="2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uppressAutoHyphens/>
              <w:jc w:val="center"/>
              <w:rPr>
                <w:lang w:eastAsia="ar-SA"/>
              </w:rPr>
            </w:pPr>
            <w:r w:rsidRPr="00E32FC4">
              <w:rPr>
                <w:lang w:eastAsia="ar-SA"/>
              </w:rPr>
              <w:t>1</w:t>
            </w:r>
          </w:p>
        </w:tc>
        <w:tc>
          <w:tcPr>
            <w:tcW w:w="4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uppressAutoHyphens/>
              <w:jc w:val="center"/>
              <w:rPr>
                <w:lang w:eastAsia="ar-SA"/>
              </w:rPr>
            </w:pPr>
            <w:r w:rsidRPr="00E32FC4">
              <w:rPr>
                <w:lang w:eastAsia="ar-SA"/>
              </w:rPr>
              <w:t>2</w:t>
            </w:r>
          </w:p>
        </w:tc>
        <w:tc>
          <w:tcPr>
            <w:tcW w:w="2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uppressAutoHyphens/>
              <w:jc w:val="center"/>
              <w:rPr>
                <w:lang w:eastAsia="ar-SA"/>
              </w:rPr>
            </w:pPr>
            <w:r w:rsidRPr="00E32FC4">
              <w:rPr>
                <w:lang w:eastAsia="ar-SA"/>
              </w:rPr>
              <w:t>3</w:t>
            </w:r>
          </w:p>
        </w:tc>
      </w:tr>
      <w:tr w:rsidR="00A5431F" w:rsidRPr="00E32FC4" w:rsidTr="00A5431F">
        <w:trPr>
          <w:trHeight w:val="255"/>
          <w:jc w:val="center"/>
        </w:trPr>
        <w:tc>
          <w:tcPr>
            <w:tcW w:w="248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bCs/>
                <w:color w:val="000000"/>
                <w:spacing w:val="-5"/>
                <w:lang w:eastAsia="ar-SA"/>
              </w:rPr>
              <w:t>Организационная часть практики</w:t>
            </w:r>
          </w:p>
        </w:tc>
        <w:tc>
          <w:tcPr>
            <w:tcW w:w="4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hd w:val="clear" w:color="auto" w:fill="FFFFFF"/>
              <w:suppressAutoHyphens/>
              <w:spacing w:before="23"/>
              <w:rPr>
                <w:lang w:eastAsia="ar-SA"/>
              </w:rPr>
            </w:pPr>
            <w:r w:rsidRPr="00E32FC4">
              <w:rPr>
                <w:lang w:eastAsia="ar-SA"/>
              </w:rPr>
              <w:t>Цель и задачи практики. Выдача заданий на практику</w:t>
            </w:r>
          </w:p>
        </w:tc>
        <w:tc>
          <w:tcPr>
            <w:tcW w:w="2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uppressAutoHyphens/>
              <w:jc w:val="center"/>
              <w:rPr>
                <w:b/>
                <w:lang w:eastAsia="ar-SA"/>
              </w:rPr>
            </w:pPr>
            <w:r>
              <w:rPr>
                <w:b/>
                <w:lang w:eastAsia="ar-SA"/>
              </w:rPr>
              <w:t>2</w:t>
            </w:r>
          </w:p>
        </w:tc>
      </w:tr>
      <w:tr w:rsidR="00A5431F" w:rsidRPr="00E32FC4" w:rsidTr="00A5431F">
        <w:trPr>
          <w:trHeight w:val="120"/>
          <w:jc w:val="center"/>
        </w:trPr>
        <w:tc>
          <w:tcPr>
            <w:tcW w:w="248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uppressAutoHyphens/>
              <w:jc w:val="center"/>
              <w:rPr>
                <w:b/>
                <w:bCs/>
                <w:color w:val="000000"/>
                <w:spacing w:val="-5"/>
                <w:lang w:eastAsia="ar-SA"/>
              </w:rPr>
            </w:pPr>
          </w:p>
        </w:tc>
        <w:tc>
          <w:tcPr>
            <w:tcW w:w="4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hd w:val="clear" w:color="auto" w:fill="FFFFFF"/>
              <w:suppressAutoHyphens/>
              <w:spacing w:before="23"/>
              <w:rPr>
                <w:lang w:eastAsia="ar-SA"/>
              </w:rPr>
            </w:pPr>
            <w:r w:rsidRPr="00E32FC4">
              <w:rPr>
                <w:color w:val="000000"/>
                <w:spacing w:val="-4"/>
              </w:rPr>
              <w:t>Характеристика и общие сведения об объекте</w:t>
            </w:r>
          </w:p>
        </w:tc>
        <w:tc>
          <w:tcPr>
            <w:tcW w:w="2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uppressAutoHyphens/>
              <w:jc w:val="center"/>
              <w:rPr>
                <w:b/>
                <w:lang w:eastAsia="ar-SA"/>
              </w:rPr>
            </w:pPr>
            <w:r>
              <w:rPr>
                <w:b/>
                <w:lang w:eastAsia="ar-SA"/>
              </w:rPr>
              <w:t>2</w:t>
            </w:r>
          </w:p>
        </w:tc>
      </w:tr>
      <w:tr w:rsidR="00A5431F" w:rsidRPr="00E32FC4" w:rsidTr="00A5431F">
        <w:trPr>
          <w:trHeight w:val="315"/>
          <w:jc w:val="center"/>
        </w:trPr>
        <w:tc>
          <w:tcPr>
            <w:tcW w:w="248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uppressAutoHyphens/>
              <w:jc w:val="center"/>
              <w:rPr>
                <w:b/>
                <w:bCs/>
                <w:color w:val="000000"/>
                <w:spacing w:val="-5"/>
                <w:lang w:eastAsia="ar-SA"/>
              </w:rPr>
            </w:pPr>
          </w:p>
        </w:tc>
        <w:tc>
          <w:tcPr>
            <w:tcW w:w="4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hd w:val="clear" w:color="auto" w:fill="FFFFFF"/>
              <w:suppressAutoHyphens/>
              <w:spacing w:before="23"/>
              <w:rPr>
                <w:lang w:eastAsia="ar-SA"/>
              </w:rPr>
            </w:pPr>
            <w:r w:rsidRPr="00E32FC4">
              <w:rPr>
                <w:color w:val="000000"/>
                <w:spacing w:val="-4"/>
              </w:rPr>
              <w:t>Охрана труда и техника безопасности на  рабочем месте. Проведение инструктажей</w:t>
            </w:r>
          </w:p>
        </w:tc>
        <w:tc>
          <w:tcPr>
            <w:tcW w:w="2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uppressAutoHyphens/>
              <w:jc w:val="center"/>
              <w:rPr>
                <w:b/>
                <w:lang w:eastAsia="ar-SA"/>
              </w:rPr>
            </w:pPr>
            <w:r>
              <w:rPr>
                <w:b/>
                <w:lang w:eastAsia="ar-SA"/>
              </w:rPr>
              <w:t>2</w:t>
            </w:r>
          </w:p>
        </w:tc>
      </w:tr>
      <w:tr w:rsidR="00A5431F" w:rsidRPr="00E32FC4" w:rsidTr="00A5431F">
        <w:trPr>
          <w:trHeight w:val="195"/>
          <w:jc w:val="center"/>
        </w:trPr>
        <w:tc>
          <w:tcPr>
            <w:tcW w:w="248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uppressAutoHyphens/>
              <w:jc w:val="center"/>
              <w:rPr>
                <w:b/>
                <w:bCs/>
                <w:color w:val="000000"/>
                <w:spacing w:val="-5"/>
                <w:lang w:eastAsia="ar-SA"/>
              </w:rPr>
            </w:pPr>
          </w:p>
        </w:tc>
        <w:tc>
          <w:tcPr>
            <w:tcW w:w="4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hd w:val="clear" w:color="auto" w:fill="FFFFFF"/>
              <w:suppressAutoHyphens/>
              <w:spacing w:before="23"/>
              <w:jc w:val="right"/>
              <w:rPr>
                <w:color w:val="000000"/>
                <w:spacing w:val="-4"/>
              </w:rPr>
            </w:pPr>
            <w:r w:rsidRPr="00E32FC4">
              <w:rPr>
                <w:b/>
              </w:rPr>
              <w:t>ВСЕГО по организационной части практики</w:t>
            </w:r>
          </w:p>
        </w:tc>
        <w:tc>
          <w:tcPr>
            <w:tcW w:w="2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uppressAutoHyphens/>
              <w:jc w:val="center"/>
              <w:rPr>
                <w:b/>
                <w:lang w:eastAsia="ar-SA"/>
              </w:rPr>
            </w:pPr>
            <w:r>
              <w:rPr>
                <w:b/>
                <w:lang w:eastAsia="ar-SA"/>
              </w:rPr>
              <w:t>6</w:t>
            </w:r>
          </w:p>
        </w:tc>
      </w:tr>
      <w:tr w:rsidR="00A5431F" w:rsidRPr="00E32FC4" w:rsidTr="00D92AFB">
        <w:trPr>
          <w:gridAfter w:val="2"/>
          <w:wAfter w:w="7212" w:type="dxa"/>
          <w:trHeight w:val="165"/>
          <w:jc w:val="center"/>
        </w:trPr>
        <w:tc>
          <w:tcPr>
            <w:tcW w:w="2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pacing w:before="20"/>
              <w:jc w:val="center"/>
              <w:rPr>
                <w:b/>
              </w:rPr>
            </w:pPr>
            <w:r w:rsidRPr="00E32FC4">
              <w:rPr>
                <w:b/>
              </w:rPr>
              <w:t xml:space="preserve">Раздел 11.  </w:t>
            </w:r>
            <w:r w:rsidRPr="00E32FC4">
              <w:t>(ПК.4.1)</w:t>
            </w:r>
          </w:p>
        </w:tc>
      </w:tr>
      <w:tr w:rsidR="00A5431F" w:rsidRPr="00E32FC4" w:rsidTr="00A5431F">
        <w:trPr>
          <w:trHeight w:val="1179"/>
          <w:jc w:val="center"/>
        </w:trPr>
        <w:tc>
          <w:tcPr>
            <w:tcW w:w="2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overflowPunct w:val="0"/>
              <w:ind w:right="-108"/>
              <w:jc w:val="center"/>
            </w:pPr>
            <w:r w:rsidRPr="00E32FC4">
              <w:rPr>
                <w:b/>
              </w:rPr>
              <w:lastRenderedPageBreak/>
              <w:t>Тема 11.1</w:t>
            </w:r>
            <w:r w:rsidRPr="00E32FC4">
              <w:t>.</w:t>
            </w:r>
          </w:p>
          <w:p w:rsidR="00A5431F" w:rsidRPr="00E32FC4" w:rsidRDefault="00A5431F" w:rsidP="00D92AFB">
            <w:pPr>
              <w:overflowPunct w:val="0"/>
              <w:ind w:right="-108"/>
              <w:jc w:val="center"/>
            </w:pPr>
            <w:r w:rsidRPr="00E32FC4">
              <w:t xml:space="preserve">Определение временной оценки денежных потоков. </w:t>
            </w:r>
          </w:p>
          <w:p w:rsidR="00A5431F" w:rsidRPr="00E32FC4" w:rsidRDefault="00A5431F" w:rsidP="00D92AFB">
            <w:pPr>
              <w:overflowPunct w:val="0"/>
              <w:ind w:right="-108"/>
              <w:jc w:val="center"/>
              <w:rPr>
                <w:b/>
              </w:rPr>
            </w:pPr>
            <w:r w:rsidRPr="00E32FC4">
              <w:t xml:space="preserve">Проведение </w:t>
            </w:r>
            <w:proofErr w:type="spellStart"/>
            <w:r w:rsidRPr="00E32FC4">
              <w:t>ипотечно</w:t>
            </w:r>
            <w:proofErr w:type="spellEnd"/>
            <w:r w:rsidRPr="00E32FC4">
              <w:t xml:space="preserve"> - инвестиционного анализа</w:t>
            </w:r>
          </w:p>
        </w:tc>
        <w:tc>
          <w:tcPr>
            <w:tcW w:w="4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rPr>
                <w:b/>
                <w:i/>
                <w:lang w:eastAsia="ar-SA"/>
              </w:rPr>
              <w:t>Состав выполнения работ</w:t>
            </w:r>
          </w:p>
          <w:p w:rsidR="00A5431F" w:rsidRPr="00E32FC4" w:rsidRDefault="00A5431F" w:rsidP="00D92AF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</w:rPr>
            </w:pPr>
            <w:r w:rsidRPr="00E32FC4">
              <w:t xml:space="preserve">Принять участие в определении временной оценки денежных потоков и проведении </w:t>
            </w:r>
            <w:proofErr w:type="spellStart"/>
            <w:r w:rsidRPr="00E32FC4">
              <w:t>ипотечно</w:t>
            </w:r>
            <w:proofErr w:type="spellEnd"/>
            <w:r w:rsidRPr="00E32FC4">
              <w:t xml:space="preserve"> - инвестиционного анализа    </w:t>
            </w:r>
          </w:p>
        </w:tc>
        <w:tc>
          <w:tcPr>
            <w:tcW w:w="2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A5431F" w:rsidRDefault="00A5431F" w:rsidP="00D92AFB">
            <w:pPr>
              <w:suppressAutoHyphens/>
              <w:jc w:val="center"/>
              <w:rPr>
                <w:b/>
                <w:lang w:val="en-US" w:eastAsia="ar-SA"/>
              </w:rPr>
            </w:pPr>
            <w:r>
              <w:rPr>
                <w:b/>
                <w:lang w:val="en-US" w:eastAsia="ar-SA"/>
              </w:rPr>
              <w:t>5</w:t>
            </w:r>
          </w:p>
        </w:tc>
      </w:tr>
      <w:tr w:rsidR="00A5431F" w:rsidRPr="00E32FC4" w:rsidTr="00A5431F">
        <w:trPr>
          <w:trHeight w:val="135"/>
          <w:jc w:val="center"/>
        </w:trPr>
        <w:tc>
          <w:tcPr>
            <w:tcW w:w="2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overflowPunct w:val="0"/>
              <w:ind w:right="120"/>
              <w:jc w:val="center"/>
              <w:rPr>
                <w:b/>
              </w:rPr>
            </w:pPr>
            <w:r w:rsidRPr="00E32FC4">
              <w:rPr>
                <w:b/>
              </w:rPr>
              <w:t>Тема 11.2.</w:t>
            </w:r>
          </w:p>
          <w:p w:rsidR="00A5431F" w:rsidRPr="00E32FC4" w:rsidRDefault="00A5431F" w:rsidP="00D92AFB">
            <w:pPr>
              <w:overflowPunct w:val="0"/>
              <w:ind w:right="120"/>
              <w:jc w:val="center"/>
              <w:rPr>
                <w:b/>
              </w:rPr>
            </w:pPr>
            <w:r w:rsidRPr="00E32FC4">
              <w:t>Регулирование оценочной деятельности. Подготовка документов, устанавливающих количественные, качественные и правовые характеристики</w:t>
            </w:r>
          </w:p>
        </w:tc>
        <w:tc>
          <w:tcPr>
            <w:tcW w:w="4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rPr>
                <w:b/>
                <w:i/>
                <w:lang w:eastAsia="ar-SA"/>
              </w:rPr>
              <w:t>Состав выполнения работ</w:t>
            </w:r>
          </w:p>
          <w:p w:rsidR="00A5431F" w:rsidRPr="00E32FC4" w:rsidRDefault="00A5431F" w:rsidP="00D92AF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</w:rPr>
            </w:pPr>
            <w:r w:rsidRPr="00E32FC4">
              <w:t xml:space="preserve">Принять участие в  подготовке документов, устанавливающих количественные, качественные и правовые характеристики объекта  </w:t>
            </w:r>
          </w:p>
        </w:tc>
        <w:tc>
          <w:tcPr>
            <w:tcW w:w="2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5</w:t>
            </w:r>
          </w:p>
        </w:tc>
      </w:tr>
      <w:tr w:rsidR="00A5431F" w:rsidRPr="00E32FC4" w:rsidTr="00A5431F">
        <w:trPr>
          <w:trHeight w:val="135"/>
          <w:jc w:val="center"/>
        </w:trPr>
        <w:tc>
          <w:tcPr>
            <w:tcW w:w="2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jc w:val="center"/>
              <w:rPr>
                <w:b/>
              </w:rPr>
            </w:pPr>
            <w:r w:rsidRPr="00E32FC4">
              <w:rPr>
                <w:b/>
              </w:rPr>
              <w:t>Тема 11.3.</w:t>
            </w:r>
          </w:p>
          <w:p w:rsidR="00A5431F" w:rsidRPr="00E32FC4" w:rsidRDefault="00A5431F" w:rsidP="00D92AFB">
            <w:pPr>
              <w:jc w:val="center"/>
              <w:rPr>
                <w:b/>
              </w:rPr>
            </w:pPr>
            <w:r w:rsidRPr="00E32FC4">
              <w:t xml:space="preserve">Выполнение работ по осмотру объекта и </w:t>
            </w:r>
            <w:proofErr w:type="spellStart"/>
            <w:r w:rsidRPr="00E32FC4">
              <w:t>фотофиксации</w:t>
            </w:r>
            <w:proofErr w:type="spellEnd"/>
          </w:p>
        </w:tc>
        <w:tc>
          <w:tcPr>
            <w:tcW w:w="4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rPr>
                <w:b/>
                <w:i/>
                <w:lang w:eastAsia="ar-SA"/>
              </w:rPr>
              <w:t>Состав выполнения работ</w:t>
            </w:r>
          </w:p>
          <w:p w:rsidR="00A5431F" w:rsidRPr="00E32FC4" w:rsidRDefault="00A5431F" w:rsidP="00D92AFB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t xml:space="preserve">Принять участие в выполнении работ по осмотру объекта и </w:t>
            </w:r>
            <w:proofErr w:type="spellStart"/>
            <w:r w:rsidRPr="00E32FC4">
              <w:t>фотофиксации</w:t>
            </w:r>
            <w:proofErr w:type="spellEnd"/>
            <w:r w:rsidRPr="00E32FC4">
              <w:t xml:space="preserve">   </w:t>
            </w:r>
          </w:p>
        </w:tc>
        <w:tc>
          <w:tcPr>
            <w:tcW w:w="2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5</w:t>
            </w:r>
          </w:p>
        </w:tc>
      </w:tr>
      <w:tr w:rsidR="00A5431F" w:rsidRPr="00E32FC4" w:rsidTr="00A5431F">
        <w:trPr>
          <w:trHeight w:val="135"/>
          <w:jc w:val="center"/>
        </w:trPr>
        <w:tc>
          <w:tcPr>
            <w:tcW w:w="2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jc w:val="center"/>
              <w:rPr>
                <w:b/>
              </w:rPr>
            </w:pPr>
            <w:r w:rsidRPr="00E32FC4">
              <w:rPr>
                <w:b/>
              </w:rPr>
              <w:t>Тема 11.4.</w:t>
            </w:r>
          </w:p>
          <w:p w:rsidR="00A5431F" w:rsidRPr="00E32FC4" w:rsidRDefault="00A5431F" w:rsidP="00D92AFB">
            <w:pPr>
              <w:jc w:val="center"/>
              <w:rPr>
                <w:b/>
              </w:rPr>
            </w:pPr>
            <w:r w:rsidRPr="00E32FC4">
              <w:t>Описание объекта оценки. Проведение анализа рынка объекта оценки</w:t>
            </w:r>
          </w:p>
        </w:tc>
        <w:tc>
          <w:tcPr>
            <w:tcW w:w="4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rPr>
                <w:b/>
                <w:i/>
                <w:lang w:eastAsia="ar-SA"/>
              </w:rPr>
              <w:t>Состав выполнения работ</w:t>
            </w:r>
          </w:p>
          <w:p w:rsidR="00A5431F" w:rsidRPr="00E32FC4" w:rsidRDefault="00A5431F" w:rsidP="00D92AFB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t xml:space="preserve">Принять участие в описание объекта оценки, </w:t>
            </w:r>
            <w:proofErr w:type="gramStart"/>
            <w:r w:rsidRPr="00E32FC4">
              <w:t>проведении</w:t>
            </w:r>
            <w:proofErr w:type="gramEnd"/>
            <w:r w:rsidRPr="00E32FC4">
              <w:t xml:space="preserve"> анализа рынка объекта оценки</w:t>
            </w:r>
          </w:p>
        </w:tc>
        <w:tc>
          <w:tcPr>
            <w:tcW w:w="2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5</w:t>
            </w:r>
          </w:p>
        </w:tc>
      </w:tr>
      <w:tr w:rsidR="00A5431F" w:rsidRPr="00E32FC4" w:rsidTr="00D92AFB">
        <w:trPr>
          <w:gridAfter w:val="2"/>
          <w:wAfter w:w="7212" w:type="dxa"/>
          <w:trHeight w:val="165"/>
          <w:jc w:val="center"/>
        </w:trPr>
        <w:tc>
          <w:tcPr>
            <w:tcW w:w="2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pacing w:before="20"/>
              <w:jc w:val="center"/>
              <w:rPr>
                <w:b/>
              </w:rPr>
            </w:pPr>
            <w:r w:rsidRPr="00E32FC4">
              <w:rPr>
                <w:b/>
              </w:rPr>
              <w:t xml:space="preserve">Раздел 12. </w:t>
            </w:r>
            <w:r w:rsidRPr="00E32FC4">
              <w:t>(ПК.4.2)</w:t>
            </w:r>
          </w:p>
        </w:tc>
      </w:tr>
      <w:tr w:rsidR="00A5431F" w:rsidRPr="00E32FC4" w:rsidTr="00A5431F">
        <w:trPr>
          <w:trHeight w:val="107"/>
          <w:jc w:val="center"/>
        </w:trPr>
        <w:tc>
          <w:tcPr>
            <w:tcW w:w="2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jc w:val="center"/>
              <w:rPr>
                <w:b/>
              </w:rPr>
            </w:pPr>
            <w:r w:rsidRPr="00E32FC4">
              <w:rPr>
                <w:b/>
              </w:rPr>
              <w:t>Тема 12.1.</w:t>
            </w:r>
          </w:p>
          <w:p w:rsidR="00A5431F" w:rsidRPr="00E32FC4" w:rsidRDefault="00A5431F" w:rsidP="00D92AFB">
            <w:pPr>
              <w:jc w:val="center"/>
            </w:pPr>
            <w:r w:rsidRPr="00E32FC4">
              <w:t xml:space="preserve">Проведение анализа юридических ограничений. Проведение ограничений </w:t>
            </w:r>
            <w:r w:rsidRPr="00E32FC4">
              <w:rPr>
                <w:bCs/>
              </w:rPr>
              <w:t>физическог</w:t>
            </w:r>
            <w:r w:rsidRPr="00E32FC4">
              <w:t>о характера</w:t>
            </w:r>
          </w:p>
        </w:tc>
        <w:tc>
          <w:tcPr>
            <w:tcW w:w="4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rPr>
                <w:b/>
                <w:i/>
                <w:lang w:eastAsia="ar-SA"/>
              </w:rPr>
              <w:t>Состав выполнения работ</w:t>
            </w:r>
          </w:p>
          <w:p w:rsidR="00A5431F" w:rsidRPr="00E32FC4" w:rsidRDefault="00A5431F" w:rsidP="00D92AF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</w:rPr>
            </w:pPr>
            <w:r w:rsidRPr="00E32FC4">
              <w:t xml:space="preserve">Принять участие в проведении анализа юридических ограничений и проведение ограничений </w:t>
            </w:r>
            <w:r w:rsidRPr="00E32FC4">
              <w:rPr>
                <w:bCs/>
              </w:rPr>
              <w:t>физическог</w:t>
            </w:r>
            <w:r w:rsidRPr="00E32FC4">
              <w:t xml:space="preserve">о характера </w:t>
            </w:r>
          </w:p>
        </w:tc>
        <w:tc>
          <w:tcPr>
            <w:tcW w:w="2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5</w:t>
            </w:r>
          </w:p>
        </w:tc>
      </w:tr>
      <w:tr w:rsidR="00A5431F" w:rsidRPr="00E32FC4" w:rsidTr="00A5431F">
        <w:trPr>
          <w:trHeight w:val="150"/>
          <w:jc w:val="center"/>
        </w:trPr>
        <w:tc>
          <w:tcPr>
            <w:tcW w:w="2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jc w:val="center"/>
              <w:rPr>
                <w:b/>
              </w:rPr>
            </w:pPr>
            <w:r w:rsidRPr="00E32FC4">
              <w:rPr>
                <w:b/>
              </w:rPr>
              <w:t>Тема 12.2.</w:t>
            </w:r>
          </w:p>
          <w:p w:rsidR="00A5431F" w:rsidRPr="00E32FC4" w:rsidRDefault="00A5431F" w:rsidP="00D92AFB">
            <w:pPr>
              <w:jc w:val="center"/>
            </w:pPr>
            <w:r w:rsidRPr="00E32FC4">
              <w:t>Определение экономической эффективности проекта и его анализ</w:t>
            </w:r>
          </w:p>
        </w:tc>
        <w:tc>
          <w:tcPr>
            <w:tcW w:w="4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rPr>
                <w:b/>
                <w:i/>
                <w:lang w:eastAsia="ar-SA"/>
              </w:rPr>
              <w:t>Состав выполнения работ</w:t>
            </w:r>
          </w:p>
          <w:p w:rsidR="00A5431F" w:rsidRPr="00E32FC4" w:rsidRDefault="00A5431F" w:rsidP="00D92AFB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t>Принять участие в определении экономической эффективности проекта и его анализе</w:t>
            </w:r>
          </w:p>
        </w:tc>
        <w:tc>
          <w:tcPr>
            <w:tcW w:w="2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5</w:t>
            </w:r>
          </w:p>
        </w:tc>
      </w:tr>
      <w:tr w:rsidR="00A5431F" w:rsidRPr="00E32FC4" w:rsidTr="00A5431F">
        <w:trPr>
          <w:trHeight w:val="150"/>
          <w:jc w:val="center"/>
        </w:trPr>
        <w:tc>
          <w:tcPr>
            <w:tcW w:w="2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jc w:val="center"/>
              <w:rPr>
                <w:b/>
              </w:rPr>
            </w:pPr>
            <w:r w:rsidRPr="00E32FC4">
              <w:rPr>
                <w:b/>
              </w:rPr>
              <w:t>Тема 12.3.</w:t>
            </w:r>
          </w:p>
          <w:p w:rsidR="00A5431F" w:rsidRPr="00E32FC4" w:rsidRDefault="00A5431F" w:rsidP="00D92AFB">
            <w:pPr>
              <w:jc w:val="center"/>
            </w:pPr>
            <w:r w:rsidRPr="00E32FC4">
              <w:t>Проведение оценки стоимости объекта доходным методом. Проведение оценки стоимости объекта сравнительным методом</w:t>
            </w:r>
          </w:p>
        </w:tc>
        <w:tc>
          <w:tcPr>
            <w:tcW w:w="4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rPr>
                <w:b/>
                <w:i/>
                <w:lang w:eastAsia="ar-SA"/>
              </w:rPr>
              <w:t>Состав выполнения работ</w:t>
            </w:r>
          </w:p>
          <w:p w:rsidR="00A5431F" w:rsidRPr="00E32FC4" w:rsidRDefault="00A5431F" w:rsidP="00D92AFB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t xml:space="preserve">Принять участие в проведении оценки стоимости объекта доходным и сравнительным методами </w:t>
            </w:r>
          </w:p>
        </w:tc>
        <w:tc>
          <w:tcPr>
            <w:tcW w:w="2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5</w:t>
            </w:r>
          </w:p>
        </w:tc>
      </w:tr>
      <w:tr w:rsidR="00A5431F" w:rsidRPr="00E32FC4" w:rsidTr="00A5431F">
        <w:trPr>
          <w:trHeight w:val="122"/>
          <w:jc w:val="center"/>
        </w:trPr>
        <w:tc>
          <w:tcPr>
            <w:tcW w:w="2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jc w:val="center"/>
              <w:rPr>
                <w:b/>
              </w:rPr>
            </w:pPr>
            <w:r w:rsidRPr="00E32FC4">
              <w:rPr>
                <w:b/>
              </w:rPr>
              <w:t>Тема 12.4.</w:t>
            </w:r>
          </w:p>
          <w:p w:rsidR="00A5431F" w:rsidRPr="00E32FC4" w:rsidRDefault="00A5431F" w:rsidP="00D92AFB">
            <w:pPr>
              <w:jc w:val="center"/>
            </w:pPr>
            <w:r w:rsidRPr="00E32FC4">
              <w:t xml:space="preserve">Проведение оценки стоимости объекта </w:t>
            </w:r>
            <w:r w:rsidRPr="00E32FC4">
              <w:lastRenderedPageBreak/>
              <w:t>затратным методом</w:t>
            </w:r>
          </w:p>
        </w:tc>
        <w:tc>
          <w:tcPr>
            <w:tcW w:w="4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rPr>
                <w:b/>
                <w:i/>
                <w:lang w:eastAsia="ar-SA"/>
              </w:rPr>
              <w:lastRenderedPageBreak/>
              <w:t>Состав выполнения работ</w:t>
            </w:r>
          </w:p>
          <w:p w:rsidR="00A5431F" w:rsidRPr="00E32FC4" w:rsidRDefault="00A5431F" w:rsidP="00D92AFB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t>Принять участие в проведении оценки стоимости объекта затратным методом</w:t>
            </w:r>
          </w:p>
        </w:tc>
        <w:tc>
          <w:tcPr>
            <w:tcW w:w="2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5</w:t>
            </w:r>
          </w:p>
        </w:tc>
      </w:tr>
      <w:tr w:rsidR="00A5431F" w:rsidRPr="00E32FC4" w:rsidTr="00D92AFB">
        <w:trPr>
          <w:gridAfter w:val="2"/>
          <w:wAfter w:w="7212" w:type="dxa"/>
          <w:trHeight w:val="165"/>
          <w:jc w:val="center"/>
        </w:trPr>
        <w:tc>
          <w:tcPr>
            <w:tcW w:w="2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pacing w:before="20"/>
              <w:jc w:val="center"/>
              <w:rPr>
                <w:b/>
              </w:rPr>
            </w:pPr>
            <w:r w:rsidRPr="00E32FC4">
              <w:rPr>
                <w:b/>
              </w:rPr>
              <w:lastRenderedPageBreak/>
              <w:t>Раздел 13.</w:t>
            </w:r>
            <w:r w:rsidRPr="00E32FC4">
              <w:t xml:space="preserve"> (ПК.4.3-4.4)</w:t>
            </w:r>
          </w:p>
        </w:tc>
      </w:tr>
      <w:tr w:rsidR="00A5431F" w:rsidRPr="00E32FC4" w:rsidTr="00A5431F">
        <w:trPr>
          <w:trHeight w:val="150"/>
          <w:jc w:val="center"/>
        </w:trPr>
        <w:tc>
          <w:tcPr>
            <w:tcW w:w="2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jc w:val="center"/>
              <w:rPr>
                <w:b/>
              </w:rPr>
            </w:pPr>
            <w:r w:rsidRPr="00E32FC4">
              <w:rPr>
                <w:b/>
              </w:rPr>
              <w:t>Тема 13.1.</w:t>
            </w:r>
          </w:p>
          <w:p w:rsidR="00A5431F" w:rsidRPr="00E32FC4" w:rsidRDefault="00A5431F" w:rsidP="00D92AFB">
            <w:pPr>
              <w:jc w:val="center"/>
            </w:pPr>
            <w:r w:rsidRPr="00E32FC4">
              <w:t>Согласование результатов оценки объектов недвижимости</w:t>
            </w:r>
          </w:p>
        </w:tc>
        <w:tc>
          <w:tcPr>
            <w:tcW w:w="4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rPr>
                <w:b/>
                <w:i/>
                <w:lang w:eastAsia="ar-SA"/>
              </w:rPr>
              <w:t>Состав выполнения работ</w:t>
            </w:r>
          </w:p>
          <w:p w:rsidR="00A5431F" w:rsidRPr="00E32FC4" w:rsidRDefault="00A5431F" w:rsidP="00D92AFB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t xml:space="preserve">Принять участие в согласовании результатов оценки   </w:t>
            </w:r>
          </w:p>
        </w:tc>
        <w:tc>
          <w:tcPr>
            <w:tcW w:w="2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5</w:t>
            </w:r>
          </w:p>
        </w:tc>
      </w:tr>
      <w:tr w:rsidR="00A5431F" w:rsidRPr="00E32FC4" w:rsidTr="00A5431F">
        <w:trPr>
          <w:trHeight w:val="122"/>
          <w:jc w:val="center"/>
        </w:trPr>
        <w:tc>
          <w:tcPr>
            <w:tcW w:w="2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jc w:val="center"/>
              <w:rPr>
                <w:b/>
              </w:rPr>
            </w:pPr>
            <w:r w:rsidRPr="00E32FC4">
              <w:rPr>
                <w:b/>
              </w:rPr>
              <w:t>Тема 13.2.</w:t>
            </w:r>
          </w:p>
          <w:p w:rsidR="00A5431F" w:rsidRPr="00E32FC4" w:rsidRDefault="00A5431F" w:rsidP="00D92AFB">
            <w:pPr>
              <w:jc w:val="center"/>
            </w:pPr>
            <w:r w:rsidRPr="00E32FC4">
              <w:t>Составление отчета об оценке недвижимости. Проведение экспертизы оценки объектов недвижимости</w:t>
            </w:r>
          </w:p>
        </w:tc>
        <w:tc>
          <w:tcPr>
            <w:tcW w:w="4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rPr>
                <w:b/>
                <w:i/>
                <w:lang w:eastAsia="ar-SA"/>
              </w:rPr>
              <w:t>Состав выполнения работ</w:t>
            </w:r>
          </w:p>
          <w:p w:rsidR="00A5431F" w:rsidRPr="00E32FC4" w:rsidRDefault="00A5431F" w:rsidP="00D92AFB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t>Принять участие в составлении отчета об оценке недвижимости, проведении экспертизы оценки объектов недвижимости</w:t>
            </w:r>
          </w:p>
        </w:tc>
        <w:tc>
          <w:tcPr>
            <w:tcW w:w="2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6</w:t>
            </w:r>
          </w:p>
        </w:tc>
      </w:tr>
      <w:tr w:rsidR="00A5431F" w:rsidRPr="00E32FC4" w:rsidTr="00D92AFB">
        <w:trPr>
          <w:gridAfter w:val="2"/>
          <w:wAfter w:w="7212" w:type="dxa"/>
          <w:trHeight w:val="135"/>
          <w:jc w:val="center"/>
        </w:trPr>
        <w:tc>
          <w:tcPr>
            <w:tcW w:w="2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pacing w:before="20"/>
              <w:jc w:val="center"/>
              <w:rPr>
                <w:b/>
              </w:rPr>
            </w:pPr>
            <w:r w:rsidRPr="00E32FC4">
              <w:rPr>
                <w:b/>
              </w:rPr>
              <w:t>Раздел 14.</w:t>
            </w:r>
            <w:r w:rsidRPr="00E32FC4">
              <w:t xml:space="preserve"> (ПК.4.5-4.6)</w:t>
            </w:r>
          </w:p>
        </w:tc>
      </w:tr>
      <w:tr w:rsidR="00A5431F" w:rsidRPr="00E32FC4" w:rsidTr="00A5431F">
        <w:trPr>
          <w:trHeight w:val="137"/>
          <w:jc w:val="center"/>
        </w:trPr>
        <w:tc>
          <w:tcPr>
            <w:tcW w:w="2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hd w:val="clear" w:color="auto" w:fill="FFFFFF"/>
              <w:jc w:val="center"/>
              <w:rPr>
                <w:b/>
                <w:iCs/>
              </w:rPr>
            </w:pPr>
            <w:r w:rsidRPr="00E32FC4">
              <w:rPr>
                <w:b/>
                <w:iCs/>
              </w:rPr>
              <w:t>Тема 14.1.</w:t>
            </w:r>
          </w:p>
          <w:p w:rsidR="00A5431F" w:rsidRPr="00E32FC4" w:rsidRDefault="00A5431F" w:rsidP="00D92AFB">
            <w:pPr>
              <w:shd w:val="clear" w:color="auto" w:fill="FFFFFF"/>
              <w:jc w:val="center"/>
            </w:pPr>
            <w:r w:rsidRPr="00E32FC4">
              <w:rPr>
                <w:iCs/>
              </w:rPr>
              <w:t>Определение удельного веса результатов, полученных в рамках доходного и сравнительного методами</w:t>
            </w:r>
          </w:p>
        </w:tc>
        <w:tc>
          <w:tcPr>
            <w:tcW w:w="4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rPr>
                <w:b/>
                <w:i/>
                <w:lang w:eastAsia="ar-SA"/>
              </w:rPr>
              <w:t>Состав выполнения работ</w:t>
            </w:r>
          </w:p>
          <w:p w:rsidR="00A5431F" w:rsidRPr="00E32FC4" w:rsidRDefault="00A5431F" w:rsidP="00D92AFB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t xml:space="preserve">Принять участие в </w:t>
            </w:r>
            <w:r w:rsidRPr="00E32FC4">
              <w:rPr>
                <w:iCs/>
              </w:rPr>
              <w:t>определении удельного веса результатов, полученных в рамках доходного и сравнительного методами</w:t>
            </w:r>
          </w:p>
        </w:tc>
        <w:tc>
          <w:tcPr>
            <w:tcW w:w="2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6</w:t>
            </w:r>
          </w:p>
        </w:tc>
      </w:tr>
      <w:tr w:rsidR="00A5431F" w:rsidRPr="00E32FC4" w:rsidTr="00A5431F">
        <w:trPr>
          <w:trHeight w:val="969"/>
          <w:jc w:val="center"/>
        </w:trPr>
        <w:tc>
          <w:tcPr>
            <w:tcW w:w="2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hd w:val="clear" w:color="auto" w:fill="FFFFFF"/>
              <w:jc w:val="center"/>
              <w:rPr>
                <w:b/>
                <w:iCs/>
              </w:rPr>
            </w:pPr>
            <w:r w:rsidRPr="00E32FC4">
              <w:rPr>
                <w:b/>
                <w:iCs/>
              </w:rPr>
              <w:t>Тема 14.2.</w:t>
            </w:r>
          </w:p>
          <w:p w:rsidR="00A5431F" w:rsidRPr="00E32FC4" w:rsidRDefault="00A5431F" w:rsidP="00D92AFB">
            <w:pPr>
              <w:shd w:val="clear" w:color="auto" w:fill="FFFFFF"/>
              <w:jc w:val="center"/>
              <w:rPr>
                <w:iCs/>
              </w:rPr>
            </w:pPr>
            <w:r w:rsidRPr="00E32FC4">
              <w:rPr>
                <w:iCs/>
              </w:rPr>
              <w:t>Определение удельного веса результатов, полученных в рамках затратного метода</w:t>
            </w:r>
          </w:p>
        </w:tc>
        <w:tc>
          <w:tcPr>
            <w:tcW w:w="4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rPr>
                <w:b/>
                <w:i/>
                <w:lang w:eastAsia="ar-SA"/>
              </w:rPr>
              <w:t>Состав выполнения работ</w:t>
            </w:r>
          </w:p>
          <w:p w:rsidR="00A5431F" w:rsidRPr="00E32FC4" w:rsidRDefault="00A5431F" w:rsidP="00D92AFB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t xml:space="preserve">Принять участие в </w:t>
            </w:r>
            <w:r w:rsidRPr="00E32FC4">
              <w:rPr>
                <w:iCs/>
              </w:rPr>
              <w:t>определении удельного веса результатов, полученных в рамках затратного метода</w:t>
            </w:r>
          </w:p>
        </w:tc>
        <w:tc>
          <w:tcPr>
            <w:tcW w:w="2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6</w:t>
            </w:r>
          </w:p>
        </w:tc>
      </w:tr>
      <w:tr w:rsidR="00A5431F" w:rsidRPr="00E32FC4" w:rsidTr="00A5431F">
        <w:trPr>
          <w:trHeight w:val="234"/>
          <w:jc w:val="center"/>
        </w:trPr>
        <w:tc>
          <w:tcPr>
            <w:tcW w:w="2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hd w:val="clear" w:color="auto" w:fill="FFFFFF"/>
              <w:jc w:val="center"/>
              <w:rPr>
                <w:b/>
                <w:iCs/>
              </w:rPr>
            </w:pPr>
          </w:p>
        </w:tc>
        <w:tc>
          <w:tcPr>
            <w:tcW w:w="4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hd w:val="clear" w:color="auto" w:fill="FFFFFF"/>
              <w:suppressAutoHyphens/>
              <w:jc w:val="right"/>
              <w:rPr>
                <w:b/>
                <w:i/>
                <w:lang w:eastAsia="ar-SA"/>
              </w:rPr>
            </w:pPr>
            <w:r w:rsidRPr="00E32FC4">
              <w:rPr>
                <w:b/>
              </w:rPr>
              <w:t>ВСЕГО по ПП ПМ.04</w:t>
            </w:r>
          </w:p>
        </w:tc>
        <w:tc>
          <w:tcPr>
            <w:tcW w:w="2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uppressAutoHyphens/>
              <w:jc w:val="center"/>
              <w:rPr>
                <w:b/>
                <w:lang w:eastAsia="ar-SA"/>
              </w:rPr>
            </w:pPr>
            <w:r>
              <w:rPr>
                <w:b/>
                <w:lang w:eastAsia="ar-SA"/>
              </w:rPr>
              <w:t>63</w:t>
            </w:r>
          </w:p>
        </w:tc>
      </w:tr>
      <w:tr w:rsidR="00A5431F" w:rsidRPr="00E32FC4" w:rsidTr="00D92AFB">
        <w:trPr>
          <w:gridAfter w:val="2"/>
          <w:wAfter w:w="7212" w:type="dxa"/>
          <w:trHeight w:val="255"/>
          <w:jc w:val="center"/>
        </w:trPr>
        <w:tc>
          <w:tcPr>
            <w:tcW w:w="2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hd w:val="clear" w:color="auto" w:fill="FFFFFF"/>
              <w:jc w:val="center"/>
              <w:rPr>
                <w:b/>
                <w:iCs/>
              </w:rPr>
            </w:pPr>
            <w:r w:rsidRPr="00E32FC4">
              <w:rPr>
                <w:b/>
                <w:iCs/>
              </w:rPr>
              <w:t>Заключительная часть практики</w:t>
            </w:r>
          </w:p>
        </w:tc>
      </w:tr>
      <w:tr w:rsidR="00A5431F" w:rsidRPr="00E32FC4" w:rsidTr="00A5431F">
        <w:trPr>
          <w:trHeight w:val="420"/>
          <w:jc w:val="center"/>
        </w:trPr>
        <w:tc>
          <w:tcPr>
            <w:tcW w:w="2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hd w:val="clear" w:color="auto" w:fill="FFFFFF"/>
              <w:jc w:val="center"/>
              <w:rPr>
                <w:b/>
              </w:rPr>
            </w:pPr>
            <w:r w:rsidRPr="00E32FC4">
              <w:rPr>
                <w:b/>
              </w:rPr>
              <w:t>Консультация по оформлению отчета по практике</w:t>
            </w:r>
          </w:p>
        </w:tc>
        <w:tc>
          <w:tcPr>
            <w:tcW w:w="4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hd w:val="clear" w:color="auto" w:fill="FFFFFF"/>
              <w:suppressAutoHyphens/>
              <w:spacing w:before="57"/>
            </w:pPr>
            <w:r w:rsidRPr="00E32FC4">
              <w:t>Оформленная отчетная документация</w:t>
            </w:r>
          </w:p>
        </w:tc>
        <w:tc>
          <w:tcPr>
            <w:tcW w:w="2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uppressAutoHyphens/>
              <w:jc w:val="center"/>
              <w:rPr>
                <w:b/>
                <w:lang w:eastAsia="ar-SA"/>
              </w:rPr>
            </w:pPr>
            <w:r>
              <w:rPr>
                <w:b/>
                <w:lang w:eastAsia="ar-SA"/>
              </w:rPr>
              <w:t>1</w:t>
            </w:r>
          </w:p>
        </w:tc>
      </w:tr>
      <w:tr w:rsidR="00A5431F" w:rsidRPr="00E32FC4" w:rsidTr="00A5431F">
        <w:trPr>
          <w:trHeight w:val="215"/>
          <w:jc w:val="center"/>
        </w:trPr>
        <w:tc>
          <w:tcPr>
            <w:tcW w:w="2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hd w:val="clear" w:color="auto" w:fill="FFFFFF"/>
              <w:jc w:val="center"/>
              <w:rPr>
                <w:b/>
              </w:rPr>
            </w:pPr>
            <w:r w:rsidRPr="00E32FC4">
              <w:rPr>
                <w:b/>
              </w:rPr>
              <w:t>Проверка отчетов по практике</w:t>
            </w:r>
          </w:p>
        </w:tc>
        <w:tc>
          <w:tcPr>
            <w:tcW w:w="4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t>Оформленная отчетная документация</w:t>
            </w:r>
          </w:p>
        </w:tc>
        <w:tc>
          <w:tcPr>
            <w:tcW w:w="2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uppressAutoHyphens/>
              <w:jc w:val="center"/>
              <w:rPr>
                <w:b/>
                <w:lang w:eastAsia="ar-SA"/>
              </w:rPr>
            </w:pPr>
            <w:r>
              <w:rPr>
                <w:b/>
                <w:lang w:eastAsia="ar-SA"/>
              </w:rPr>
              <w:t>0.5</w:t>
            </w:r>
          </w:p>
        </w:tc>
      </w:tr>
      <w:tr w:rsidR="00A5431F" w:rsidRPr="00E32FC4" w:rsidTr="00A5431F">
        <w:trPr>
          <w:trHeight w:val="330"/>
          <w:jc w:val="center"/>
        </w:trPr>
        <w:tc>
          <w:tcPr>
            <w:tcW w:w="248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hd w:val="clear" w:color="auto" w:fill="FFFFFF"/>
              <w:snapToGrid w:val="0"/>
              <w:rPr>
                <w:b/>
                <w:bCs/>
                <w:color w:val="000000"/>
              </w:rPr>
            </w:pPr>
            <w:r w:rsidRPr="00E32FC4">
              <w:rPr>
                <w:b/>
                <w:bCs/>
                <w:color w:val="000000"/>
              </w:rPr>
              <w:t>Итоговая аттестация</w:t>
            </w:r>
          </w:p>
        </w:tc>
        <w:tc>
          <w:tcPr>
            <w:tcW w:w="4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hd w:val="clear" w:color="auto" w:fill="FFFFFF"/>
              <w:spacing w:before="57"/>
            </w:pPr>
            <w:r w:rsidRPr="00E32FC4">
              <w:t>Сдача отчета в соответствии с содержанием тематического плана практики</w:t>
            </w:r>
          </w:p>
        </w:tc>
        <w:tc>
          <w:tcPr>
            <w:tcW w:w="2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uppressAutoHyphens/>
              <w:jc w:val="center"/>
              <w:rPr>
                <w:b/>
                <w:lang w:eastAsia="ar-SA"/>
              </w:rPr>
            </w:pPr>
            <w:r>
              <w:rPr>
                <w:b/>
                <w:lang w:eastAsia="ar-SA"/>
              </w:rPr>
              <w:t>0.5</w:t>
            </w:r>
          </w:p>
        </w:tc>
      </w:tr>
      <w:tr w:rsidR="00A5431F" w:rsidRPr="00E32FC4" w:rsidTr="00A5431F">
        <w:trPr>
          <w:trHeight w:val="229"/>
          <w:jc w:val="center"/>
        </w:trPr>
        <w:tc>
          <w:tcPr>
            <w:tcW w:w="248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hd w:val="clear" w:color="auto" w:fill="FFFFFF"/>
              <w:snapToGrid w:val="0"/>
              <w:rPr>
                <w:b/>
                <w:bCs/>
                <w:color w:val="000000"/>
              </w:rPr>
            </w:pPr>
          </w:p>
        </w:tc>
        <w:tc>
          <w:tcPr>
            <w:tcW w:w="4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hd w:val="clear" w:color="auto" w:fill="FFFFFF"/>
              <w:spacing w:before="57"/>
            </w:pPr>
            <w:r w:rsidRPr="00E32FC4">
              <w:t>Дифференцированный зачет</w:t>
            </w:r>
          </w:p>
        </w:tc>
        <w:tc>
          <w:tcPr>
            <w:tcW w:w="2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uppressAutoHyphens/>
              <w:jc w:val="center"/>
              <w:rPr>
                <w:b/>
                <w:lang w:eastAsia="ar-SA"/>
              </w:rPr>
            </w:pPr>
            <w:r>
              <w:rPr>
                <w:b/>
                <w:lang w:eastAsia="ar-SA"/>
              </w:rPr>
              <w:t>1</w:t>
            </w:r>
          </w:p>
        </w:tc>
      </w:tr>
      <w:tr w:rsidR="00A5431F" w:rsidRPr="00E32FC4" w:rsidTr="00A5431F">
        <w:trPr>
          <w:trHeight w:val="260"/>
          <w:jc w:val="center"/>
        </w:trPr>
        <w:tc>
          <w:tcPr>
            <w:tcW w:w="248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hd w:val="clear" w:color="auto" w:fill="FFFFFF"/>
              <w:jc w:val="center"/>
              <w:rPr>
                <w:b/>
                <w:iCs/>
              </w:rPr>
            </w:pPr>
          </w:p>
        </w:tc>
        <w:tc>
          <w:tcPr>
            <w:tcW w:w="4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hd w:val="clear" w:color="auto" w:fill="FFFFFF"/>
              <w:suppressAutoHyphens/>
              <w:spacing w:before="57"/>
              <w:jc w:val="right"/>
              <w:rPr>
                <w:b/>
                <w:i/>
                <w:lang w:eastAsia="ar-SA"/>
              </w:rPr>
            </w:pPr>
            <w:r w:rsidRPr="00E32FC4">
              <w:rPr>
                <w:b/>
              </w:rPr>
              <w:t>ВСЕГО по заключительной части ПП</w:t>
            </w:r>
          </w:p>
        </w:tc>
        <w:tc>
          <w:tcPr>
            <w:tcW w:w="2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uppressAutoHyphens/>
              <w:jc w:val="center"/>
              <w:rPr>
                <w:b/>
                <w:lang w:eastAsia="ar-SA"/>
              </w:rPr>
            </w:pPr>
            <w:r>
              <w:rPr>
                <w:b/>
                <w:lang w:eastAsia="ar-SA"/>
              </w:rPr>
              <w:t>3</w:t>
            </w:r>
          </w:p>
        </w:tc>
      </w:tr>
      <w:tr w:rsidR="00A5431F" w:rsidRPr="00E32FC4" w:rsidTr="00A5431F">
        <w:trPr>
          <w:trHeight w:val="360"/>
          <w:jc w:val="center"/>
        </w:trPr>
        <w:tc>
          <w:tcPr>
            <w:tcW w:w="2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hd w:val="clear" w:color="auto" w:fill="FFFFFF"/>
              <w:suppressAutoHyphens/>
              <w:snapToGrid w:val="0"/>
              <w:rPr>
                <w:b/>
                <w:bCs/>
                <w:color w:val="000000"/>
                <w:lang w:eastAsia="ar-SA"/>
              </w:rPr>
            </w:pPr>
          </w:p>
        </w:tc>
        <w:tc>
          <w:tcPr>
            <w:tcW w:w="4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hd w:val="clear" w:color="auto" w:fill="FFFFFF"/>
              <w:suppressAutoHyphens/>
              <w:spacing w:before="57"/>
              <w:jc w:val="right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ВСЕГО по ПП ПМ.04, заключительная часть практики</w:t>
            </w:r>
          </w:p>
        </w:tc>
        <w:tc>
          <w:tcPr>
            <w:tcW w:w="2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A5431F" w:rsidRPr="00E32FC4" w:rsidRDefault="00A5431F" w:rsidP="00D92AFB">
            <w:pPr>
              <w:suppressAutoHyphens/>
              <w:jc w:val="center"/>
              <w:rPr>
                <w:b/>
                <w:lang w:eastAsia="ar-SA"/>
              </w:rPr>
            </w:pPr>
            <w:r>
              <w:rPr>
                <w:b/>
                <w:lang w:eastAsia="ar-SA"/>
              </w:rPr>
              <w:t>72</w:t>
            </w:r>
          </w:p>
        </w:tc>
      </w:tr>
    </w:tbl>
    <w:p w:rsidR="00D45B4B" w:rsidRPr="00DA3556" w:rsidRDefault="00D45B4B" w:rsidP="00C6452F">
      <w:pPr>
        <w:shd w:val="clear" w:color="auto" w:fill="FFFFFF"/>
        <w:spacing w:after="120"/>
        <w:jc w:val="both"/>
        <w:rPr>
          <w:b/>
          <w:color w:val="000000"/>
          <w:spacing w:val="1"/>
        </w:rPr>
      </w:pPr>
    </w:p>
    <w:p w:rsidR="005B5922" w:rsidRPr="00DA3556" w:rsidRDefault="005B5922" w:rsidP="005B5922">
      <w:pPr>
        <w:shd w:val="clear" w:color="auto" w:fill="FFFFFF"/>
        <w:autoSpaceDN w:val="0"/>
        <w:adjustRightInd w:val="0"/>
        <w:spacing w:line="360" w:lineRule="auto"/>
        <w:ind w:firstLine="360"/>
        <w:jc w:val="both"/>
        <w:rPr>
          <w:b/>
          <w:bCs/>
          <w:spacing w:val="10"/>
        </w:rPr>
      </w:pPr>
      <w:r w:rsidRPr="00DA3556">
        <w:rPr>
          <w:b/>
          <w:bCs/>
          <w:spacing w:val="10"/>
        </w:rPr>
        <w:lastRenderedPageBreak/>
        <w:t>Все документы должны быть заверены печатью организации и подписаны руководителем практики на объекте.</w:t>
      </w:r>
    </w:p>
    <w:p w:rsidR="005B5922" w:rsidRPr="005177D5" w:rsidRDefault="005B5922" w:rsidP="005B5922">
      <w:pPr>
        <w:shd w:val="clear" w:color="auto" w:fill="FFFFFF"/>
        <w:autoSpaceDN w:val="0"/>
        <w:adjustRightInd w:val="0"/>
        <w:spacing w:line="360" w:lineRule="auto"/>
        <w:ind w:firstLine="360"/>
        <w:jc w:val="both"/>
      </w:pPr>
    </w:p>
    <w:p w:rsidR="00E1130C" w:rsidRPr="005177D5" w:rsidRDefault="00E1130C" w:rsidP="00B800FF">
      <w:pPr>
        <w:shd w:val="clear" w:color="auto" w:fill="FFFFFF"/>
        <w:autoSpaceDN w:val="0"/>
        <w:adjustRightInd w:val="0"/>
        <w:spacing w:line="360" w:lineRule="auto"/>
        <w:ind w:firstLine="360"/>
        <w:jc w:val="both"/>
        <w:rPr>
          <w:b/>
          <w:bCs/>
          <w:spacing w:val="10"/>
          <w:sz w:val="22"/>
        </w:rPr>
      </w:pPr>
    </w:p>
    <w:p w:rsidR="003415DD" w:rsidRPr="002917A8" w:rsidRDefault="003415DD" w:rsidP="003415DD">
      <w:pPr>
        <w:spacing w:line="360" w:lineRule="auto"/>
        <w:ind w:left="540"/>
      </w:pPr>
      <w:r w:rsidRPr="002917A8">
        <w:t xml:space="preserve">Задание выдал </w:t>
      </w:r>
    </w:p>
    <w:p w:rsidR="003415DD" w:rsidRPr="005177D5" w:rsidRDefault="003415DD" w:rsidP="003415DD">
      <w:pPr>
        <w:spacing w:line="360" w:lineRule="auto"/>
        <w:ind w:left="540"/>
        <w:rPr>
          <w:sz w:val="22"/>
        </w:rPr>
      </w:pPr>
      <w:r w:rsidRPr="002917A8">
        <w:t>руководитель</w:t>
      </w:r>
      <w:r w:rsidRPr="002917A8">
        <w:tab/>
        <w:t xml:space="preserve">практики                                                                                        </w:t>
      </w:r>
      <w:r w:rsidR="002F351A">
        <w:rPr>
          <w:sz w:val="22"/>
        </w:rPr>
        <w:t>В.Л.</w:t>
      </w:r>
      <w:r w:rsidR="007517D4" w:rsidRPr="005177D5">
        <w:rPr>
          <w:sz w:val="22"/>
        </w:rPr>
        <w:t>Лякишов</w:t>
      </w:r>
      <w:r w:rsidRPr="005177D5">
        <w:rPr>
          <w:sz w:val="22"/>
        </w:rPr>
        <w:t xml:space="preserve">         </w:t>
      </w:r>
    </w:p>
    <w:p w:rsidR="003415DD" w:rsidRPr="005177D5" w:rsidRDefault="003415DD" w:rsidP="003415DD">
      <w:pPr>
        <w:spacing w:line="360" w:lineRule="auto"/>
        <w:ind w:left="540"/>
        <w:rPr>
          <w:sz w:val="22"/>
        </w:rPr>
      </w:pPr>
      <w:r w:rsidRPr="005177D5">
        <w:rPr>
          <w:sz w:val="22"/>
        </w:rPr>
        <w:t xml:space="preserve">                                                                                                                                                              </w:t>
      </w:r>
    </w:p>
    <w:p w:rsidR="003415DD" w:rsidRPr="005177D5" w:rsidRDefault="003415DD" w:rsidP="006213A5">
      <w:pPr>
        <w:spacing w:line="360" w:lineRule="auto"/>
        <w:ind w:left="540"/>
        <w:jc w:val="right"/>
      </w:pPr>
      <w:r w:rsidRPr="005177D5">
        <w:rPr>
          <w:sz w:val="22"/>
        </w:rPr>
        <w:t>«____ » ___________20___  г.</w:t>
      </w:r>
    </w:p>
    <w:p w:rsidR="003415DD" w:rsidRPr="005177D5" w:rsidRDefault="003415DD" w:rsidP="003415DD">
      <w:pPr>
        <w:spacing w:line="360" w:lineRule="auto"/>
        <w:ind w:right="850"/>
      </w:pPr>
    </w:p>
    <w:p w:rsidR="00B800FF" w:rsidRPr="005177D5" w:rsidRDefault="00B800FF" w:rsidP="00B800FF">
      <w:pPr>
        <w:spacing w:line="360" w:lineRule="auto"/>
        <w:ind w:left="540"/>
        <w:jc w:val="right"/>
        <w:rPr>
          <w:sz w:val="22"/>
        </w:rPr>
      </w:pPr>
      <w:r w:rsidRPr="005177D5">
        <w:rPr>
          <w:sz w:val="22"/>
        </w:rPr>
        <w:t>.</w:t>
      </w:r>
    </w:p>
    <w:p w:rsidR="005A6C72" w:rsidRPr="005177D5" w:rsidRDefault="005A6C72" w:rsidP="00A2214F">
      <w:pPr>
        <w:spacing w:line="360" w:lineRule="auto"/>
        <w:ind w:right="850"/>
      </w:pPr>
    </w:p>
    <w:sectPr w:rsidR="005A6C72" w:rsidRPr="005177D5" w:rsidSect="00F16691">
      <w:footerReference w:type="default" r:id="rId9"/>
      <w:pgSz w:w="11906" w:h="16838"/>
      <w:pgMar w:top="851" w:right="851" w:bottom="851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713D" w:rsidRDefault="0000713D" w:rsidP="00F16691">
      <w:r>
        <w:separator/>
      </w:r>
    </w:p>
  </w:endnote>
  <w:endnote w:type="continuationSeparator" w:id="0">
    <w:p w:rsidR="0000713D" w:rsidRDefault="0000713D" w:rsidP="00F166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  <w:embedRegular r:id="rId1" w:fontKey="{A053AD84-CC84-4169-9A0A-0BABA38FA912}"/>
    <w:embedBold r:id="rId2" w:fontKey="{FF23B962-B921-42D7-BA9F-81BF776BCEC9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3" w:fontKey="{CB2B70F3-E58D-4CE5-835E-619EA6A96C43}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  <w:embedRegular r:id="rId4" w:fontKey="{145E5CBE-4089-4EC1-91EF-1EBE9AF6F006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6691" w:rsidRDefault="00F16691">
    <w:pPr>
      <w:pStyle w:val="a6"/>
      <w:jc w:val="center"/>
    </w:pPr>
  </w:p>
  <w:p w:rsidR="00F16691" w:rsidRDefault="00F16691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713D" w:rsidRDefault="0000713D" w:rsidP="00F16691">
      <w:r>
        <w:separator/>
      </w:r>
    </w:p>
  </w:footnote>
  <w:footnote w:type="continuationSeparator" w:id="0">
    <w:p w:rsidR="0000713D" w:rsidRDefault="0000713D" w:rsidP="00F1669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7126DC"/>
    <w:multiLevelType w:val="hybridMultilevel"/>
    <w:tmpl w:val="6AEA1E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B3062DB"/>
    <w:multiLevelType w:val="hybridMultilevel"/>
    <w:tmpl w:val="62889472"/>
    <w:lvl w:ilvl="0" w:tplc="04190011">
      <w:start w:val="1"/>
      <w:numFmt w:val="decimal"/>
      <w:lvlText w:val="%1)"/>
      <w:lvlJc w:val="left"/>
      <w:pPr>
        <w:tabs>
          <w:tab w:val="num" w:pos="1069"/>
        </w:tabs>
        <w:ind w:left="1069" w:hanging="360"/>
      </w:pPr>
    </w:lvl>
    <w:lvl w:ilvl="1" w:tplc="04190011">
      <w:start w:val="1"/>
      <w:numFmt w:val="decimal"/>
      <w:lvlText w:val="%2)"/>
      <w:lvlJc w:val="left"/>
      <w:pPr>
        <w:tabs>
          <w:tab w:val="num" w:pos="1789"/>
        </w:tabs>
        <w:ind w:left="1789" w:hanging="360"/>
      </w:pPr>
    </w:lvl>
    <w:lvl w:ilvl="2" w:tplc="0419001B">
      <w:start w:val="1"/>
      <w:numFmt w:val="decimal"/>
      <w:lvlText w:val="%3."/>
      <w:lvlJc w:val="left"/>
      <w:pPr>
        <w:tabs>
          <w:tab w:val="num" w:pos="2509"/>
        </w:tabs>
        <w:ind w:left="2509" w:hanging="360"/>
      </w:pPr>
    </w:lvl>
    <w:lvl w:ilvl="3" w:tplc="0419000F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>
      <w:start w:val="1"/>
      <w:numFmt w:val="decimal"/>
      <w:lvlText w:val="%5."/>
      <w:lvlJc w:val="left"/>
      <w:pPr>
        <w:tabs>
          <w:tab w:val="num" w:pos="3949"/>
        </w:tabs>
        <w:ind w:left="3949" w:hanging="360"/>
      </w:pPr>
    </w:lvl>
    <w:lvl w:ilvl="5" w:tplc="0419001B">
      <w:start w:val="1"/>
      <w:numFmt w:val="decimal"/>
      <w:lvlText w:val="%6."/>
      <w:lvlJc w:val="left"/>
      <w:pPr>
        <w:tabs>
          <w:tab w:val="num" w:pos="4669"/>
        </w:tabs>
        <w:ind w:left="4669" w:hanging="360"/>
      </w:pPr>
    </w:lvl>
    <w:lvl w:ilvl="6" w:tplc="0419000F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>
      <w:start w:val="1"/>
      <w:numFmt w:val="decimal"/>
      <w:lvlText w:val="%8."/>
      <w:lvlJc w:val="left"/>
      <w:pPr>
        <w:tabs>
          <w:tab w:val="num" w:pos="6109"/>
        </w:tabs>
        <w:ind w:left="6109" w:hanging="360"/>
      </w:pPr>
    </w:lvl>
    <w:lvl w:ilvl="8" w:tplc="0419001B">
      <w:start w:val="1"/>
      <w:numFmt w:val="decimal"/>
      <w:lvlText w:val="%9."/>
      <w:lvlJc w:val="left"/>
      <w:pPr>
        <w:tabs>
          <w:tab w:val="num" w:pos="6829"/>
        </w:tabs>
        <w:ind w:left="6829" w:hanging="360"/>
      </w:pPr>
    </w:lvl>
  </w:abstractNum>
  <w:abstractNum w:abstractNumId="2">
    <w:nsid w:val="17EA1F6E"/>
    <w:multiLevelType w:val="hybridMultilevel"/>
    <w:tmpl w:val="0950A4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A6C5FDB"/>
    <w:multiLevelType w:val="hybridMultilevel"/>
    <w:tmpl w:val="5B26466E"/>
    <w:lvl w:ilvl="0" w:tplc="0419000F">
      <w:start w:val="1"/>
      <w:numFmt w:val="decimal"/>
      <w:lvlText w:val="%1."/>
      <w:lvlJc w:val="left"/>
      <w:pPr>
        <w:ind w:left="1800" w:hanging="360"/>
      </w:p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">
    <w:nsid w:val="1C5E6EF5"/>
    <w:multiLevelType w:val="hybridMultilevel"/>
    <w:tmpl w:val="F99C91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6C45A44"/>
    <w:multiLevelType w:val="hybridMultilevel"/>
    <w:tmpl w:val="5B68F8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1955C69"/>
    <w:multiLevelType w:val="hybridMultilevel"/>
    <w:tmpl w:val="E08632CA"/>
    <w:lvl w:ilvl="0" w:tplc="4D3EC79E">
      <w:start w:val="65535"/>
      <w:numFmt w:val="bullet"/>
      <w:lvlText w:val="-"/>
      <w:lvlJc w:val="left"/>
      <w:pPr>
        <w:tabs>
          <w:tab w:val="num" w:pos="1069"/>
        </w:tabs>
        <w:ind w:left="1069" w:hanging="360"/>
      </w:pPr>
      <w:rPr>
        <w:rFonts w:ascii="Times New Roman" w:hAnsi="Times New Roman" w:cs="Times New Roman" w:hint="default"/>
      </w:rPr>
    </w:lvl>
    <w:lvl w:ilvl="1" w:tplc="04190011">
      <w:start w:val="1"/>
      <w:numFmt w:val="decimal"/>
      <w:lvlText w:val="%2)"/>
      <w:lvlJc w:val="left"/>
      <w:pPr>
        <w:tabs>
          <w:tab w:val="num" w:pos="1789"/>
        </w:tabs>
        <w:ind w:left="1789" w:hanging="360"/>
      </w:pPr>
    </w:lvl>
    <w:lvl w:ilvl="2" w:tplc="0419001B">
      <w:start w:val="1"/>
      <w:numFmt w:val="decimal"/>
      <w:lvlText w:val="%3."/>
      <w:lvlJc w:val="left"/>
      <w:pPr>
        <w:tabs>
          <w:tab w:val="num" w:pos="2509"/>
        </w:tabs>
        <w:ind w:left="2509" w:hanging="360"/>
      </w:pPr>
    </w:lvl>
    <w:lvl w:ilvl="3" w:tplc="0419000F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>
      <w:start w:val="1"/>
      <w:numFmt w:val="decimal"/>
      <w:lvlText w:val="%5."/>
      <w:lvlJc w:val="left"/>
      <w:pPr>
        <w:tabs>
          <w:tab w:val="num" w:pos="3949"/>
        </w:tabs>
        <w:ind w:left="3949" w:hanging="360"/>
      </w:pPr>
    </w:lvl>
    <w:lvl w:ilvl="5" w:tplc="0419001B">
      <w:start w:val="1"/>
      <w:numFmt w:val="decimal"/>
      <w:lvlText w:val="%6."/>
      <w:lvlJc w:val="left"/>
      <w:pPr>
        <w:tabs>
          <w:tab w:val="num" w:pos="4669"/>
        </w:tabs>
        <w:ind w:left="4669" w:hanging="360"/>
      </w:pPr>
    </w:lvl>
    <w:lvl w:ilvl="6" w:tplc="0419000F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>
      <w:start w:val="1"/>
      <w:numFmt w:val="decimal"/>
      <w:lvlText w:val="%8."/>
      <w:lvlJc w:val="left"/>
      <w:pPr>
        <w:tabs>
          <w:tab w:val="num" w:pos="6109"/>
        </w:tabs>
        <w:ind w:left="6109" w:hanging="360"/>
      </w:pPr>
    </w:lvl>
    <w:lvl w:ilvl="8" w:tplc="0419001B">
      <w:start w:val="1"/>
      <w:numFmt w:val="decimal"/>
      <w:lvlText w:val="%9."/>
      <w:lvlJc w:val="left"/>
      <w:pPr>
        <w:tabs>
          <w:tab w:val="num" w:pos="6829"/>
        </w:tabs>
        <w:ind w:left="6829" w:hanging="360"/>
      </w:pPr>
    </w:lvl>
  </w:abstractNum>
  <w:abstractNum w:abstractNumId="7">
    <w:nsid w:val="61A53143"/>
    <w:multiLevelType w:val="hybridMultilevel"/>
    <w:tmpl w:val="31C235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A422433"/>
    <w:multiLevelType w:val="multilevel"/>
    <w:tmpl w:val="DDE08516"/>
    <w:lvl w:ilvl="0">
      <w:numFmt w:val="bullet"/>
      <w:lvlText w:val="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9">
    <w:nsid w:val="70B63310"/>
    <w:multiLevelType w:val="hybridMultilevel"/>
    <w:tmpl w:val="113CB0C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76736ADC"/>
    <w:multiLevelType w:val="hybridMultilevel"/>
    <w:tmpl w:val="74D44282"/>
    <w:lvl w:ilvl="0" w:tplc="4D3EC79E">
      <w:start w:val="65535"/>
      <w:numFmt w:val="bullet"/>
      <w:lvlText w:val="-"/>
      <w:lvlJc w:val="left"/>
      <w:pPr>
        <w:tabs>
          <w:tab w:val="num" w:pos="1069"/>
        </w:tabs>
        <w:ind w:left="1069" w:hanging="360"/>
      </w:pPr>
      <w:rPr>
        <w:rFonts w:ascii="Times New Roman" w:hAnsi="Times New Roman" w:cs="Times New Roman" w:hint="default"/>
      </w:rPr>
    </w:lvl>
    <w:lvl w:ilvl="1" w:tplc="04190011">
      <w:start w:val="1"/>
      <w:numFmt w:val="decimal"/>
      <w:lvlText w:val="%2)"/>
      <w:lvlJc w:val="left"/>
      <w:pPr>
        <w:tabs>
          <w:tab w:val="num" w:pos="1789"/>
        </w:tabs>
        <w:ind w:left="1789" w:hanging="360"/>
      </w:pPr>
    </w:lvl>
    <w:lvl w:ilvl="2" w:tplc="0419001B">
      <w:start w:val="1"/>
      <w:numFmt w:val="decimal"/>
      <w:lvlText w:val="%3."/>
      <w:lvlJc w:val="left"/>
      <w:pPr>
        <w:tabs>
          <w:tab w:val="num" w:pos="2509"/>
        </w:tabs>
        <w:ind w:left="2509" w:hanging="360"/>
      </w:pPr>
    </w:lvl>
    <w:lvl w:ilvl="3" w:tplc="0419000F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>
      <w:start w:val="1"/>
      <w:numFmt w:val="decimal"/>
      <w:lvlText w:val="%5."/>
      <w:lvlJc w:val="left"/>
      <w:pPr>
        <w:tabs>
          <w:tab w:val="num" w:pos="3949"/>
        </w:tabs>
        <w:ind w:left="3949" w:hanging="360"/>
      </w:pPr>
    </w:lvl>
    <w:lvl w:ilvl="5" w:tplc="0419001B">
      <w:start w:val="1"/>
      <w:numFmt w:val="decimal"/>
      <w:lvlText w:val="%6."/>
      <w:lvlJc w:val="left"/>
      <w:pPr>
        <w:tabs>
          <w:tab w:val="num" w:pos="4669"/>
        </w:tabs>
        <w:ind w:left="4669" w:hanging="360"/>
      </w:pPr>
    </w:lvl>
    <w:lvl w:ilvl="6" w:tplc="0419000F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>
      <w:start w:val="1"/>
      <w:numFmt w:val="decimal"/>
      <w:lvlText w:val="%8."/>
      <w:lvlJc w:val="left"/>
      <w:pPr>
        <w:tabs>
          <w:tab w:val="num" w:pos="6109"/>
        </w:tabs>
        <w:ind w:left="6109" w:hanging="360"/>
      </w:pPr>
    </w:lvl>
    <w:lvl w:ilvl="8" w:tplc="0419001B">
      <w:start w:val="1"/>
      <w:numFmt w:val="decimal"/>
      <w:lvlText w:val="%9."/>
      <w:lvlJc w:val="left"/>
      <w:pPr>
        <w:tabs>
          <w:tab w:val="num" w:pos="6829"/>
        </w:tabs>
        <w:ind w:left="6829" w:hanging="360"/>
      </w:pPr>
    </w:lvl>
  </w:abstractNum>
  <w:num w:numId="1">
    <w:abstractNumId w:val="0"/>
  </w:num>
  <w:num w:numId="2">
    <w:abstractNumId w:val="4"/>
  </w:num>
  <w:num w:numId="3">
    <w:abstractNumId w:val="2"/>
  </w:num>
  <w:num w:numId="4">
    <w:abstractNumId w:val="7"/>
  </w:num>
  <w:num w:numId="5">
    <w:abstractNumId w:val="5"/>
  </w:num>
  <w:num w:numId="6">
    <w:abstractNumId w:val="9"/>
  </w:num>
  <w:num w:numId="7">
    <w:abstractNumId w:val="6"/>
  </w:num>
  <w:num w:numId="8">
    <w:abstractNumId w:val="7"/>
  </w:num>
  <w:num w:numId="9">
    <w:abstractNumId w:val="2"/>
  </w:num>
  <w:num w:numId="10">
    <w:abstractNumId w:val="0"/>
  </w:num>
  <w:num w:numId="11">
    <w:abstractNumId w:val="7"/>
  </w:num>
  <w:num w:numId="12">
    <w:abstractNumId w:val="2"/>
  </w:num>
  <w:num w:numId="13">
    <w:abstractNumId w:val="0"/>
  </w:num>
  <w:num w:numId="14">
    <w:abstractNumId w:val="1"/>
  </w:num>
  <w:num w:numId="15">
    <w:abstractNumId w:val="10"/>
  </w:num>
  <w:num w:numId="16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3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TrueTypeFonts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13F8"/>
    <w:rsid w:val="0000324F"/>
    <w:rsid w:val="0000713D"/>
    <w:rsid w:val="00020A40"/>
    <w:rsid w:val="00036EE9"/>
    <w:rsid w:val="00053B06"/>
    <w:rsid w:val="0007242B"/>
    <w:rsid w:val="00081DBD"/>
    <w:rsid w:val="00081F95"/>
    <w:rsid w:val="00083110"/>
    <w:rsid w:val="0008528B"/>
    <w:rsid w:val="000870E6"/>
    <w:rsid w:val="000919CA"/>
    <w:rsid w:val="000949BF"/>
    <w:rsid w:val="000949DB"/>
    <w:rsid w:val="000A4038"/>
    <w:rsid w:val="000B1810"/>
    <w:rsid w:val="000B3544"/>
    <w:rsid w:val="000D0F4E"/>
    <w:rsid w:val="000D2539"/>
    <w:rsid w:val="000E3C7B"/>
    <w:rsid w:val="00101269"/>
    <w:rsid w:val="001050E3"/>
    <w:rsid w:val="00107E5E"/>
    <w:rsid w:val="001104FA"/>
    <w:rsid w:val="001247C7"/>
    <w:rsid w:val="00133275"/>
    <w:rsid w:val="00136E93"/>
    <w:rsid w:val="001436D7"/>
    <w:rsid w:val="0015204B"/>
    <w:rsid w:val="00167241"/>
    <w:rsid w:val="00182AF2"/>
    <w:rsid w:val="001A3129"/>
    <w:rsid w:val="001B035C"/>
    <w:rsid w:val="001B6B8C"/>
    <w:rsid w:val="001D4763"/>
    <w:rsid w:val="001E2D42"/>
    <w:rsid w:val="001E306C"/>
    <w:rsid w:val="001F0306"/>
    <w:rsid w:val="001F3EE5"/>
    <w:rsid w:val="00203B1A"/>
    <w:rsid w:val="002059A4"/>
    <w:rsid w:val="00211D3B"/>
    <w:rsid w:val="0021690C"/>
    <w:rsid w:val="00221F15"/>
    <w:rsid w:val="00243B2C"/>
    <w:rsid w:val="002460AB"/>
    <w:rsid w:val="00250078"/>
    <w:rsid w:val="00266A7C"/>
    <w:rsid w:val="00274806"/>
    <w:rsid w:val="00275D22"/>
    <w:rsid w:val="002778E9"/>
    <w:rsid w:val="002917A8"/>
    <w:rsid w:val="002A4B0A"/>
    <w:rsid w:val="002B4A17"/>
    <w:rsid w:val="002C26DB"/>
    <w:rsid w:val="002C2B7B"/>
    <w:rsid w:val="002F351A"/>
    <w:rsid w:val="002F4BB8"/>
    <w:rsid w:val="003005EA"/>
    <w:rsid w:val="00300611"/>
    <w:rsid w:val="003076D4"/>
    <w:rsid w:val="00314B5F"/>
    <w:rsid w:val="00320FBE"/>
    <w:rsid w:val="003346A3"/>
    <w:rsid w:val="003415DD"/>
    <w:rsid w:val="003517B7"/>
    <w:rsid w:val="003673AE"/>
    <w:rsid w:val="003769D6"/>
    <w:rsid w:val="0038011E"/>
    <w:rsid w:val="00384745"/>
    <w:rsid w:val="003942D3"/>
    <w:rsid w:val="003A74AD"/>
    <w:rsid w:val="003B4A27"/>
    <w:rsid w:val="003D2F12"/>
    <w:rsid w:val="003E385B"/>
    <w:rsid w:val="003E7A95"/>
    <w:rsid w:val="004002B2"/>
    <w:rsid w:val="004013F8"/>
    <w:rsid w:val="00403D40"/>
    <w:rsid w:val="00404516"/>
    <w:rsid w:val="00407D1C"/>
    <w:rsid w:val="004108E9"/>
    <w:rsid w:val="00413FA1"/>
    <w:rsid w:val="004377BD"/>
    <w:rsid w:val="004431CA"/>
    <w:rsid w:val="00454741"/>
    <w:rsid w:val="004A0BA9"/>
    <w:rsid w:val="004B20DE"/>
    <w:rsid w:val="004C6E84"/>
    <w:rsid w:val="004C6F3D"/>
    <w:rsid w:val="004E2594"/>
    <w:rsid w:val="00504AAC"/>
    <w:rsid w:val="005130CA"/>
    <w:rsid w:val="005177D5"/>
    <w:rsid w:val="00520DEC"/>
    <w:rsid w:val="00521EC4"/>
    <w:rsid w:val="005A6C72"/>
    <w:rsid w:val="005B5922"/>
    <w:rsid w:val="005D2E43"/>
    <w:rsid w:val="005E1E6F"/>
    <w:rsid w:val="005F2292"/>
    <w:rsid w:val="005F700A"/>
    <w:rsid w:val="00610ED4"/>
    <w:rsid w:val="006213A5"/>
    <w:rsid w:val="00621E72"/>
    <w:rsid w:val="00622A0E"/>
    <w:rsid w:val="006257AE"/>
    <w:rsid w:val="00625F3A"/>
    <w:rsid w:val="00633986"/>
    <w:rsid w:val="0065316B"/>
    <w:rsid w:val="0065376E"/>
    <w:rsid w:val="00656666"/>
    <w:rsid w:val="00657CF5"/>
    <w:rsid w:val="00662163"/>
    <w:rsid w:val="00671A46"/>
    <w:rsid w:val="00684991"/>
    <w:rsid w:val="00685F2D"/>
    <w:rsid w:val="006A4A00"/>
    <w:rsid w:val="006C2C5B"/>
    <w:rsid w:val="006D4E58"/>
    <w:rsid w:val="00736C3C"/>
    <w:rsid w:val="00736E96"/>
    <w:rsid w:val="007503DB"/>
    <w:rsid w:val="007517D4"/>
    <w:rsid w:val="007565DB"/>
    <w:rsid w:val="007716D5"/>
    <w:rsid w:val="00783199"/>
    <w:rsid w:val="00787330"/>
    <w:rsid w:val="007B1C2A"/>
    <w:rsid w:val="007B73CD"/>
    <w:rsid w:val="007C61C4"/>
    <w:rsid w:val="007C6234"/>
    <w:rsid w:val="007E350B"/>
    <w:rsid w:val="007E4DE9"/>
    <w:rsid w:val="007F3DA5"/>
    <w:rsid w:val="007F4553"/>
    <w:rsid w:val="00815C9D"/>
    <w:rsid w:val="008208E3"/>
    <w:rsid w:val="00842325"/>
    <w:rsid w:val="0085659E"/>
    <w:rsid w:val="00862E77"/>
    <w:rsid w:val="008807EE"/>
    <w:rsid w:val="008855A1"/>
    <w:rsid w:val="008B033C"/>
    <w:rsid w:val="008B3774"/>
    <w:rsid w:val="008B5705"/>
    <w:rsid w:val="008C0E8C"/>
    <w:rsid w:val="008D0AE1"/>
    <w:rsid w:val="008E46F8"/>
    <w:rsid w:val="00900D1A"/>
    <w:rsid w:val="0092006B"/>
    <w:rsid w:val="00930B24"/>
    <w:rsid w:val="00931327"/>
    <w:rsid w:val="00944B59"/>
    <w:rsid w:val="00952D63"/>
    <w:rsid w:val="00953FA8"/>
    <w:rsid w:val="0095598F"/>
    <w:rsid w:val="00970416"/>
    <w:rsid w:val="0098225A"/>
    <w:rsid w:val="00996248"/>
    <w:rsid w:val="009A15E5"/>
    <w:rsid w:val="009B292B"/>
    <w:rsid w:val="009B48CE"/>
    <w:rsid w:val="009D2B98"/>
    <w:rsid w:val="009D6CDC"/>
    <w:rsid w:val="009E0E23"/>
    <w:rsid w:val="009F5D98"/>
    <w:rsid w:val="00A07EDB"/>
    <w:rsid w:val="00A14390"/>
    <w:rsid w:val="00A2214F"/>
    <w:rsid w:val="00A2600B"/>
    <w:rsid w:val="00A32FC9"/>
    <w:rsid w:val="00A4373B"/>
    <w:rsid w:val="00A52C44"/>
    <w:rsid w:val="00A5431F"/>
    <w:rsid w:val="00A7683A"/>
    <w:rsid w:val="00AB17C2"/>
    <w:rsid w:val="00AB19EF"/>
    <w:rsid w:val="00AB4117"/>
    <w:rsid w:val="00AD43D4"/>
    <w:rsid w:val="00AD5A92"/>
    <w:rsid w:val="00AE0C7F"/>
    <w:rsid w:val="00AF2870"/>
    <w:rsid w:val="00B00620"/>
    <w:rsid w:val="00B026EF"/>
    <w:rsid w:val="00B03C97"/>
    <w:rsid w:val="00B06759"/>
    <w:rsid w:val="00B12F94"/>
    <w:rsid w:val="00B2472A"/>
    <w:rsid w:val="00B24E82"/>
    <w:rsid w:val="00B618D7"/>
    <w:rsid w:val="00B61B94"/>
    <w:rsid w:val="00B800FF"/>
    <w:rsid w:val="00B91FA9"/>
    <w:rsid w:val="00BA02AA"/>
    <w:rsid w:val="00BA64D2"/>
    <w:rsid w:val="00BB5081"/>
    <w:rsid w:val="00BB55F5"/>
    <w:rsid w:val="00BD559A"/>
    <w:rsid w:val="00BF072E"/>
    <w:rsid w:val="00C12A25"/>
    <w:rsid w:val="00C31666"/>
    <w:rsid w:val="00C45CFA"/>
    <w:rsid w:val="00C6452F"/>
    <w:rsid w:val="00C666D8"/>
    <w:rsid w:val="00C67A6F"/>
    <w:rsid w:val="00C77802"/>
    <w:rsid w:val="00CE0DA2"/>
    <w:rsid w:val="00D0169F"/>
    <w:rsid w:val="00D05CBF"/>
    <w:rsid w:val="00D166D1"/>
    <w:rsid w:val="00D42D9F"/>
    <w:rsid w:val="00D43F2C"/>
    <w:rsid w:val="00D44B03"/>
    <w:rsid w:val="00D45B4B"/>
    <w:rsid w:val="00D45C7E"/>
    <w:rsid w:val="00D4626D"/>
    <w:rsid w:val="00D56AC7"/>
    <w:rsid w:val="00D5703A"/>
    <w:rsid w:val="00D63074"/>
    <w:rsid w:val="00D72C4E"/>
    <w:rsid w:val="00D878C8"/>
    <w:rsid w:val="00D948E8"/>
    <w:rsid w:val="00D95792"/>
    <w:rsid w:val="00DA3556"/>
    <w:rsid w:val="00DA6024"/>
    <w:rsid w:val="00DB566F"/>
    <w:rsid w:val="00DC3871"/>
    <w:rsid w:val="00DD2B3B"/>
    <w:rsid w:val="00DE25A2"/>
    <w:rsid w:val="00E022A1"/>
    <w:rsid w:val="00E1130C"/>
    <w:rsid w:val="00E13BA1"/>
    <w:rsid w:val="00E1708B"/>
    <w:rsid w:val="00E223B7"/>
    <w:rsid w:val="00E248CA"/>
    <w:rsid w:val="00E26AE3"/>
    <w:rsid w:val="00E42CD3"/>
    <w:rsid w:val="00E51CA0"/>
    <w:rsid w:val="00E548BE"/>
    <w:rsid w:val="00E70237"/>
    <w:rsid w:val="00E91DFE"/>
    <w:rsid w:val="00EA2F69"/>
    <w:rsid w:val="00EB0DBE"/>
    <w:rsid w:val="00EB708A"/>
    <w:rsid w:val="00EC11DA"/>
    <w:rsid w:val="00ED3B14"/>
    <w:rsid w:val="00ED441C"/>
    <w:rsid w:val="00ED48CC"/>
    <w:rsid w:val="00ED7B43"/>
    <w:rsid w:val="00EE047D"/>
    <w:rsid w:val="00EE2B7C"/>
    <w:rsid w:val="00F16691"/>
    <w:rsid w:val="00F31469"/>
    <w:rsid w:val="00F354DF"/>
    <w:rsid w:val="00F5425D"/>
    <w:rsid w:val="00F75BD2"/>
    <w:rsid w:val="00F81BDE"/>
    <w:rsid w:val="00F856A8"/>
    <w:rsid w:val="00F9066D"/>
    <w:rsid w:val="00F938BC"/>
    <w:rsid w:val="00FC6E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13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50078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F16691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F1669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F16691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F1669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34">
    <w:name w:val="Font Style34"/>
    <w:rsid w:val="00EC11DA"/>
    <w:rPr>
      <w:rFonts w:ascii="Times New Roman" w:hAnsi="Times New Roman" w:cs="Times New Roman"/>
      <w:b/>
      <w:bCs/>
      <w:color w:val="000000"/>
      <w:sz w:val="22"/>
      <w:szCs w:val="22"/>
    </w:rPr>
  </w:style>
  <w:style w:type="paragraph" w:customStyle="1" w:styleId="Style17">
    <w:name w:val="Style17"/>
    <w:basedOn w:val="a"/>
    <w:rsid w:val="00EC11DA"/>
    <w:pPr>
      <w:widowControl w:val="0"/>
      <w:autoSpaceDE w:val="0"/>
      <w:autoSpaceDN w:val="0"/>
      <w:adjustRightInd w:val="0"/>
      <w:spacing w:line="278" w:lineRule="exact"/>
      <w:jc w:val="center"/>
    </w:pPr>
  </w:style>
  <w:style w:type="character" w:customStyle="1" w:styleId="FontStyle35">
    <w:name w:val="Font Style35"/>
    <w:rsid w:val="00EC11DA"/>
    <w:rPr>
      <w:rFonts w:ascii="Times New Roman" w:hAnsi="Times New Roman" w:cs="Times New Roman"/>
      <w:color w:val="000000"/>
      <w:sz w:val="22"/>
      <w:szCs w:val="22"/>
    </w:rPr>
  </w:style>
  <w:style w:type="paragraph" w:styleId="a8">
    <w:name w:val="footnote text"/>
    <w:basedOn w:val="a"/>
    <w:link w:val="a9"/>
    <w:uiPriority w:val="99"/>
    <w:semiHidden/>
    <w:unhideWhenUsed/>
    <w:rsid w:val="00EC11DA"/>
    <w:rPr>
      <w:sz w:val="20"/>
      <w:szCs w:val="20"/>
    </w:rPr>
  </w:style>
  <w:style w:type="character" w:customStyle="1" w:styleId="a9">
    <w:name w:val="Текст сноски Знак"/>
    <w:basedOn w:val="a0"/>
    <w:link w:val="a8"/>
    <w:uiPriority w:val="99"/>
    <w:semiHidden/>
    <w:rsid w:val="00EC11DA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a">
    <w:name w:val="footnote reference"/>
    <w:basedOn w:val="a0"/>
    <w:uiPriority w:val="99"/>
    <w:semiHidden/>
    <w:unhideWhenUsed/>
    <w:rsid w:val="00EC11DA"/>
    <w:rPr>
      <w:vertAlign w:val="superscript"/>
    </w:rPr>
  </w:style>
  <w:style w:type="paragraph" w:styleId="ab">
    <w:name w:val="Balloon Text"/>
    <w:basedOn w:val="a"/>
    <w:link w:val="ac"/>
    <w:uiPriority w:val="99"/>
    <w:semiHidden/>
    <w:unhideWhenUsed/>
    <w:rsid w:val="004E2594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4E2594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13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50078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F16691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F1669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F16691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F1669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34">
    <w:name w:val="Font Style34"/>
    <w:rsid w:val="00EC11DA"/>
    <w:rPr>
      <w:rFonts w:ascii="Times New Roman" w:hAnsi="Times New Roman" w:cs="Times New Roman"/>
      <w:b/>
      <w:bCs/>
      <w:color w:val="000000"/>
      <w:sz w:val="22"/>
      <w:szCs w:val="22"/>
    </w:rPr>
  </w:style>
  <w:style w:type="paragraph" w:customStyle="1" w:styleId="Style17">
    <w:name w:val="Style17"/>
    <w:basedOn w:val="a"/>
    <w:rsid w:val="00EC11DA"/>
    <w:pPr>
      <w:widowControl w:val="0"/>
      <w:autoSpaceDE w:val="0"/>
      <w:autoSpaceDN w:val="0"/>
      <w:adjustRightInd w:val="0"/>
      <w:spacing w:line="278" w:lineRule="exact"/>
      <w:jc w:val="center"/>
    </w:pPr>
  </w:style>
  <w:style w:type="character" w:customStyle="1" w:styleId="FontStyle35">
    <w:name w:val="Font Style35"/>
    <w:rsid w:val="00EC11DA"/>
    <w:rPr>
      <w:rFonts w:ascii="Times New Roman" w:hAnsi="Times New Roman" w:cs="Times New Roman"/>
      <w:color w:val="000000"/>
      <w:sz w:val="22"/>
      <w:szCs w:val="22"/>
    </w:rPr>
  </w:style>
  <w:style w:type="paragraph" w:styleId="a8">
    <w:name w:val="footnote text"/>
    <w:basedOn w:val="a"/>
    <w:link w:val="a9"/>
    <w:uiPriority w:val="99"/>
    <w:semiHidden/>
    <w:unhideWhenUsed/>
    <w:rsid w:val="00EC11DA"/>
    <w:rPr>
      <w:sz w:val="20"/>
      <w:szCs w:val="20"/>
    </w:rPr>
  </w:style>
  <w:style w:type="character" w:customStyle="1" w:styleId="a9">
    <w:name w:val="Текст сноски Знак"/>
    <w:basedOn w:val="a0"/>
    <w:link w:val="a8"/>
    <w:uiPriority w:val="99"/>
    <w:semiHidden/>
    <w:rsid w:val="00EC11DA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a">
    <w:name w:val="footnote reference"/>
    <w:basedOn w:val="a0"/>
    <w:uiPriority w:val="99"/>
    <w:semiHidden/>
    <w:unhideWhenUsed/>
    <w:rsid w:val="00EC11DA"/>
    <w:rPr>
      <w:vertAlign w:val="superscript"/>
    </w:rPr>
  </w:style>
  <w:style w:type="paragraph" w:styleId="ab">
    <w:name w:val="Balloon Text"/>
    <w:basedOn w:val="a"/>
    <w:link w:val="ac"/>
    <w:uiPriority w:val="99"/>
    <w:semiHidden/>
    <w:unhideWhenUsed/>
    <w:rsid w:val="004E2594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4E2594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0405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140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CE7883A-C903-403E-846F-96708139C8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5</Pages>
  <Words>1094</Words>
  <Characters>6239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СПб ГБОУ СПО "КСИиГХ"</Company>
  <LinksUpToDate>false</LinksUpToDate>
  <CharactersWithSpaces>7319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Тихонова</dc:creator>
  <cp:keywords/>
  <dc:description/>
  <cp:lastModifiedBy>LVL</cp:lastModifiedBy>
  <cp:revision>77</cp:revision>
  <cp:lastPrinted>2016-04-10T19:39:00Z</cp:lastPrinted>
  <dcterms:created xsi:type="dcterms:W3CDTF">2018-04-09T19:33:00Z</dcterms:created>
  <dcterms:modified xsi:type="dcterms:W3CDTF">2019-02-13T12:10:00Z</dcterms:modified>
</cp:coreProperties>
</file>