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7" w:rsidRPr="00A40157" w:rsidRDefault="00A40157" w:rsidP="00A40157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П</w:t>
      </w:r>
      <w:r w:rsidR="004920F6" w:rsidRPr="00A40157">
        <w:rPr>
          <w:rFonts w:ascii="Arial" w:hAnsi="Arial" w:cs="Arial"/>
          <w:b/>
          <w:bCs/>
          <w:color w:val="000000"/>
          <w:sz w:val="28"/>
          <w:szCs w:val="28"/>
        </w:rPr>
        <w:t xml:space="preserve">амятка для родителей </w:t>
      </w:r>
    </w:p>
    <w:p w:rsidR="004920F6" w:rsidRPr="00A40157" w:rsidRDefault="004920F6" w:rsidP="00A4015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0157">
        <w:rPr>
          <w:rFonts w:ascii="Arial" w:hAnsi="Arial" w:cs="Arial"/>
          <w:b/>
          <w:bCs/>
          <w:color w:val="000000"/>
          <w:sz w:val="28"/>
          <w:szCs w:val="28"/>
        </w:rPr>
        <w:t>(профилактика употребления курительных смесей)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Это необходимо знать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Самые распространенные среди молодежи наркотики – курительные смеси JWH (на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слэнге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план,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дживик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спайс,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трава, зелень, книга, журнал,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головы,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палыч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твердый, мягкий, сухой, химия, пластик, сено, липкий, вишня, шоколад, россыпь,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дым, зеленый флаг,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ляпка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плюха и т.д.) являются синтетическими аналогами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каннабиноидов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но в разы сильнее.</w:t>
      </w:r>
      <w:proofErr w:type="gramEnd"/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Действие данного вида наркотика может длиться от 20 минут до нескольких часов: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сопровождается кашлем (обжигает слизистую);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сухостью во рту (требуется постоянное употребление жидкости);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мутный либо покрасневший белок глаз (важный признак! наркоманы знают, поэтому носят с собой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 другие глазные капли);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нарушение координации;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дефект речи (заторможенность, эффект вытянутой магнитофонной пленки);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заторможенность мышления (тупит);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неподвижность, застывание в одной позе при полном молчании (если сильно обкурился, минут на 20-30);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бледность, учащенный пульс, приступы смеха.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После употребления, в течение нескольких дней и дольше: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упадок общего физического состояния;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расконцентрация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внимания;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апатия (особенно к работе и учебе);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нарушение сна;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перепады настроения (из крайности в крайность).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Из наблюдений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Подросток начинает пропускать уроки, падает успеваемость, перестает ходить в школу, все время врет. Появляются друзья, о которых он не рассказывает, при разговоре с ними по телефону уходит в другую комнату, или говорит, что наберет позднее. Уходит от любых серьезных разговоров, контакта с родителями, часто отключает телефоны. Имеет неопрятный внешний вид, постоянно просит деньги, начинает воровать. Появляется раздражительность, вспышки ярости, теряет чувство реальности.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постоянном употреблении становится очевидной деградация.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Важно.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Употребление курительных смесей —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Как выглядит этот наркотик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JWH</w:t>
      </w:r>
      <w:r>
        <w:rPr>
          <w:rFonts w:ascii="Arial" w:hAnsi="Arial" w:cs="Arial"/>
          <w:color w:val="000000"/>
          <w:sz w:val="21"/>
          <w:szCs w:val="21"/>
        </w:rPr>
        <w:t> – поступает в виде реагента (концентрат) (порошок, похожий на обычную соду). Его разводят разными способами, и наносят (опрыскивают) на «основу». Чаще всего, «основа» — обычная аптечная ромашка, может быть, мать и мачеха или любая аптечная трава. Иногда, для вязкости перемешивают в миксере с черносливом или табаком для кальянов.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Молодые потребители, как правило, берут готовый наркотик.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Самый распространенный способ употребления курительных смесей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бульбулятор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же, смеси курят через трубочки. Их, как правило, держат при себе, и от них ужасно пахнет. Иногда, прежде чем зайти домой, подросток оставляет такую трубочку в подъезде (в щитке).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Из наблюдений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Ни один из употребляющих курительные смеси не считает себя наркоманом.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 них отсутствует самокритика, трудно идет мыслительный процесс, они общаются только с себе подобными, и убеждены, что курят все.</w:t>
      </w:r>
      <w:proofErr w:type="gramEnd"/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Сначала хватает одной – двух затяжек, затем увеличивается частота употребления, потом доза. Позднее, начинают курить неразведенный реагент.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Приходят в себя очень долго. Как правило, проходит несколько месяцев, прежде чем начинают адекватно оценивать происходящее (случаются необратимые последствия употребления курительных смесей).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Родителям необходимо знать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Подростки покупают эти наркотики через интернет, или у сверстников. Как правило, они заходят на известные сайты торгующие наркотиками, набирая в поисковике несколько ключевых слов, получает контакт, списывается через скайп или аську, делает заказ, ему тут же сообщают номер счета, он оплачивает через терминалы, и ему сообщают, где забрать спрятанные наркотики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слэнге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поднять закладку, найти клад). Те же самые действия осуществляют в Контакте, одноклассниках и т.д. Зачастую, информацию считывают со стен домов, когда видят надписи: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Легал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Куреха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План и т.д. и номер аськи, реже — телефон.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подростков это все представляется интересной игрой.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Для того чтобы понять, что ваш ребенок покупает наркотики, достаточно проверить его переписку, они ее как правило не стирают.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Когда необходимо вызвать «Скорую помощь» при отравлении наркотиками психостимулирующего действия?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Достаточно одного показания из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перечисленных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1. Сознание: отвечает только на болевые раздражители или сознание отсутствует.</w:t>
      </w:r>
      <w:r>
        <w:rPr>
          <w:rFonts w:ascii="Arial" w:hAnsi="Arial" w:cs="Arial"/>
          <w:color w:val="000000"/>
          <w:sz w:val="21"/>
          <w:szCs w:val="21"/>
        </w:rPr>
        <w:br/>
        <w:t>2. Боль в груди по типу стенокардической (давящая, сжимающая).</w:t>
      </w:r>
      <w:r>
        <w:rPr>
          <w:rFonts w:ascii="Arial" w:hAnsi="Arial" w:cs="Arial"/>
          <w:color w:val="000000"/>
          <w:sz w:val="21"/>
          <w:szCs w:val="21"/>
        </w:rPr>
        <w:br/>
        <w:t xml:space="preserve">3. Судороги похожие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эпилептические, даже однократные.</w:t>
      </w:r>
      <w:r>
        <w:rPr>
          <w:rFonts w:ascii="Arial" w:hAnsi="Arial" w:cs="Arial"/>
          <w:color w:val="000000"/>
          <w:sz w:val="21"/>
          <w:szCs w:val="21"/>
        </w:rPr>
        <w:br/>
        <w:t>4. Температура более 38, не спадающая после 15 минут покоя или более 40 при однократном измерении.</w:t>
      </w:r>
      <w:r>
        <w:rPr>
          <w:rFonts w:ascii="Arial" w:hAnsi="Arial" w:cs="Arial"/>
          <w:color w:val="000000"/>
          <w:sz w:val="21"/>
          <w:szCs w:val="21"/>
        </w:rPr>
        <w:br/>
        <w:t>5. Частота сердечных сокращений более 140 в 1 мин в течение более 15 минут.</w:t>
      </w:r>
      <w:r>
        <w:rPr>
          <w:rFonts w:ascii="Arial" w:hAnsi="Arial" w:cs="Arial"/>
          <w:color w:val="000000"/>
          <w:sz w:val="21"/>
          <w:szCs w:val="21"/>
        </w:rPr>
        <w:br/>
        <w:t>6. Артериальное давление: систолическое менее 90 или более 180, диастолическое более 110 при двух измерениях с интервалом 5 мин.</w:t>
      </w:r>
      <w:r>
        <w:rPr>
          <w:rFonts w:ascii="Arial" w:hAnsi="Arial" w:cs="Arial"/>
          <w:color w:val="000000"/>
          <w:sz w:val="21"/>
          <w:szCs w:val="21"/>
        </w:rPr>
        <w:br/>
        <w:t>7. Спутанность, выраженная агрессия без улучшения в течение 15 мин.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Не менее опасно, вовлечение подростков в торговлю наркотиками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айпады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ноуты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они лучше одеваются. К ним обращаются старшие. Они становятся негативными лидерами, и, как правило, у позитивно настроенных детей не хватает аргументации эту ситуацию переломить.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Напоминаем, что JWH относится к разряду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синтетических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каннабиноидов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обладает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сильным психотропным действием. Более года назад данное вещество было включено в перечень наркотических средств, утвержденный Правительством РФ, и за его оборот наступает уголовная и административная ответственность.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20F6" w:rsidRPr="00A40157" w:rsidRDefault="004920F6" w:rsidP="004920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4015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Будьте внимательны к своим детям!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Общими признаками опьянения наркотическими или одурманивающими веществами являются: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</w:t>
      </w:r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Внешний вид и поведение: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той или иной мере напоминает состояние алкогольного опьянения при отсутствии запаха алкоголя.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2. Изменение сознания: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При изменении сознания утрачивается способность к целенаправленным действиям, распадается последовательная связь оценки происходящих событий, а окружающая среда воспринимается и расценивается неясно и нечетко. Опьяневший лежит или сидит, прислонившись к чему-либо, его конечности расслаблены, голова свисает на грудь. В ответ на обращение к нему опьяневший бессмысленно улыбается, что-то невнятно бормочет или, напротив, начинает раздражаться.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3. Изменения настроения: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Сопровождаются возникновением беспричинного веселого настроения, расторможенностью, чрезмерной болтливостью, дурашливостью. Повышенное настроение по мере уменьшения глубины опьянения, т.е. вытрезвления, сменяется подавленным, мрачным, тоскливым настроением, нередко со злобностью и агрессивностью к окружающим.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4.Изменения двигательной активностью: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Отмечается повышенная  жестикуляция, неусидчивость. Например, опьяневший не может долго сидеть на стуле, он вскакивает, постоянно переступает ногами, руками, трогает и передвигает различные предметы, лежащие на столе, или же, напротив, индивидуум в состоянии наркотического опьянения вял, расслаблен, неподвижен, его тянет подремать. Он просит, чтобы окружающие оставили его в покое, и, представленный самому себе, может быстро погрузиться в сон.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5. Изменение координации движений: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Движения могут быть скованными или замедленными, а при некоторых нормах опьянения (снотворными, транквилизаторами, гашишем) – размашистым, резкими, грубыми, неточными.</w:t>
      </w:r>
      <w:proofErr w:type="gramEnd"/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6. Изменения речи:</w:t>
      </w:r>
      <w:r>
        <w:rPr>
          <w:rFonts w:ascii="Arial" w:hAnsi="Arial" w:cs="Arial"/>
          <w:color w:val="000000"/>
          <w:sz w:val="21"/>
          <w:szCs w:val="21"/>
        </w:rPr>
        <w:t> Речь может быть ускорена. Подчеркнутая выразительность речи отмечается при злоупотреблении опиума, эфедрина, гашиша. При других формах опьянения (снотворными, транквилизаторами, вдыхания паров летучих растворителей) речь чаще всего замедлена, невнятна, с нечеткой артикуляцией, словно у больного «каша во рту».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7. Изменение цвета кожных покровов: </w:t>
      </w:r>
      <w:r>
        <w:rPr>
          <w:rFonts w:ascii="Arial" w:hAnsi="Arial" w:cs="Arial"/>
          <w:color w:val="000000"/>
          <w:sz w:val="21"/>
          <w:szCs w:val="21"/>
        </w:rPr>
        <w:t>При опьянении гашишем, снотворными, транквилизаторами, средствами бытовой химии к лицу приливает кровь, оно становится красным, отмечается покраснение белков глаз. При опьянении опиумом, эфедрином кожные покровы лица и туловища неестественно бледные.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8. Изменения зрачков:</w:t>
      </w:r>
      <w:r>
        <w:rPr>
          <w:rFonts w:ascii="Arial" w:hAnsi="Arial" w:cs="Arial"/>
          <w:color w:val="000000"/>
          <w:sz w:val="21"/>
          <w:szCs w:val="21"/>
        </w:rPr>
        <w:t xml:space="preserve"> При опьянении опийными препаратами зрачки узкие, величиной со спичечную головку. При опьянении другими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наркотическимм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одурманивающими веществами зрачки расширены, реакция на яркий свет либо вялая, либо отсутствует.</w:t>
      </w:r>
    </w:p>
    <w:p w:rsidR="00576443" w:rsidRDefault="00576443"/>
    <w:sectPr w:rsidR="0057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C"/>
    <w:rsid w:val="004920F6"/>
    <w:rsid w:val="00576443"/>
    <w:rsid w:val="00932F19"/>
    <w:rsid w:val="00A40157"/>
    <w:rsid w:val="00C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 233-main</dc:creator>
  <cp:lastModifiedBy>teacher</cp:lastModifiedBy>
  <cp:revision>2</cp:revision>
  <dcterms:created xsi:type="dcterms:W3CDTF">2021-01-18T10:18:00Z</dcterms:created>
  <dcterms:modified xsi:type="dcterms:W3CDTF">2021-01-18T10:18:00Z</dcterms:modified>
</cp:coreProperties>
</file>