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7D8" w:rsidRDefault="001637D8" w:rsidP="001637D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СГ.06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ОСНОВЫ ФИНАНСОВОЙ ГРАМОТНОСТИ</w:t>
      </w:r>
    </w:p>
    <w:p w:rsidR="00D92A74" w:rsidRDefault="00D92A74" w:rsidP="00D92A7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7363C" w:rsidRDefault="0077363C" w:rsidP="0077363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B1C4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Фрицлер А. В. </w:t>
      </w:r>
      <w:r w:rsidRPr="00DB1C41">
        <w:rPr>
          <w:rFonts w:ascii="Times New Roman" w:hAnsi="Times New Roman" w:cs="Times New Roman"/>
          <w:color w:val="C00000"/>
          <w:sz w:val="28"/>
          <w:szCs w:val="28"/>
        </w:rPr>
        <w:t>Основы финансовой грамотности</w:t>
      </w:r>
      <w:proofErr w:type="gramStart"/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color w:val="C00000"/>
          <w:sz w:val="28"/>
          <w:szCs w:val="28"/>
        </w:rPr>
        <w:t>ик</w:t>
      </w:r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color w:val="C00000"/>
          <w:sz w:val="28"/>
          <w:szCs w:val="28"/>
        </w:rPr>
        <w:t>СПО</w:t>
      </w:r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 / А. В. Фрицлер, Е. А. Тарханова. </w:t>
      </w:r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— 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2</w:t>
      </w:r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-е изд., перераб. и доп. </w:t>
      </w:r>
      <w:r w:rsidRPr="00DB1C41">
        <w:rPr>
          <w:rFonts w:ascii="Times New Roman" w:hAnsi="Times New Roman" w:cs="Times New Roman"/>
          <w:color w:val="C00000"/>
          <w:sz w:val="28"/>
          <w:szCs w:val="28"/>
        </w:rPr>
        <w:t>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DB1C41">
        <w:rPr>
          <w:rFonts w:ascii="Times New Roman" w:hAnsi="Times New Roman" w:cs="Times New Roman"/>
          <w:color w:val="C00000"/>
          <w:sz w:val="28"/>
          <w:szCs w:val="28"/>
        </w:rPr>
        <w:t>. — 1</w:t>
      </w:r>
      <w:r>
        <w:rPr>
          <w:rFonts w:ascii="Times New Roman" w:hAnsi="Times New Roman" w:cs="Times New Roman"/>
          <w:color w:val="C00000"/>
          <w:sz w:val="28"/>
          <w:szCs w:val="28"/>
        </w:rPr>
        <w:t>48</w:t>
      </w:r>
      <w:r w:rsidRPr="00DB1C41">
        <w:rPr>
          <w:rFonts w:ascii="Times New Roman" w:hAnsi="Times New Roman" w:cs="Times New Roman"/>
          <w:color w:val="C00000"/>
          <w:sz w:val="28"/>
          <w:szCs w:val="28"/>
        </w:rPr>
        <w:t xml:space="preserve"> с. — (Профессиональное образование). — URL: </w:t>
      </w:r>
      <w:hyperlink r:id="rId5" w:history="1">
        <w:r w:rsidRPr="00E34934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https://urait.ru/book/osnovy-finansovoy-gramotnosti-543965</w:t>
        </w:r>
      </w:hyperlink>
      <w:r w:rsidRPr="00DB1C41">
        <w:rPr>
          <w:rFonts w:ascii="Times New Roman" w:hAnsi="Times New Roman" w:cs="Times New Roman"/>
          <w:color w:val="C00000"/>
          <w:sz w:val="28"/>
          <w:szCs w:val="28"/>
        </w:rPr>
        <w:t>. – Режим доступа: по подписке.</w:t>
      </w:r>
    </w:p>
    <w:p w:rsidR="003B4C80" w:rsidRPr="00C31356" w:rsidRDefault="003B4C80" w:rsidP="003B4C8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C31356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Пансков В. Г.</w:t>
      </w:r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Налоги и налогообложение</w:t>
      </w:r>
      <w:proofErr w:type="gramStart"/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Г. Пансков. — 8-е изд., перераб. и доп. — Москва : Издательство Юрайт, 202</w:t>
      </w:r>
      <w:r w:rsidR="0077363C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474 с. — (Профессиональное образование).</w:t>
      </w:r>
      <w:r w:rsidRPr="00C313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6" w:history="1">
        <w:r w:rsidR="0077363C" w:rsidRPr="00E3493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https://urait.ru/book/nalogi-i-nalogooblozhenie-536601</w:t>
        </w:r>
      </w:hyperlink>
      <w:r w:rsidRPr="00C313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77363C" w:rsidRPr="00C31356" w:rsidRDefault="0077363C" w:rsidP="0077363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C31356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Шимко П. Д.</w:t>
      </w:r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Основы экономики</w:t>
      </w:r>
      <w:proofErr w:type="gramStart"/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среднего профессионального образования / П. Д. Шимко. 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5</w:t>
      </w:r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-е изд.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3</w:t>
      </w:r>
      <w:r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92</w:t>
      </w:r>
      <w:r w:rsidRPr="00C31356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</w:t>
      </w:r>
      <w:r w:rsidRPr="00C313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7" w:history="1">
        <w:r w:rsidRPr="00E3493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https://urait.ru/book/osnovy-ekonomiki-551725</w:t>
        </w:r>
      </w:hyperlink>
      <w:r w:rsidRPr="00C3135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– Режим доступа: по подписке.  </w:t>
      </w:r>
    </w:p>
    <w:p w:rsidR="003B4C80" w:rsidRPr="003D6CDE" w:rsidRDefault="003B4C80" w:rsidP="003B4C80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77363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77363C" w:rsidRPr="00E3493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https://book.ru/books/951666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92A74" w:rsidRDefault="003B4C80" w:rsidP="003B4C80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2023.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D92A74" w:rsidRPr="003B6FF8" w:rsidRDefault="00D92A74" w:rsidP="00D92A7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B4C80" w:rsidRPr="003D6CDE" w:rsidRDefault="003B4C80" w:rsidP="003B4C80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Гарнов А. 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Основы финансовой грамотности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Гарнов А., П.  — Москва : </w:t>
      </w:r>
      <w:proofErr w:type="spell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>Русайнс</w:t>
      </w:r>
      <w:proofErr w:type="spell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>, 202</w:t>
      </w:r>
      <w:r w:rsidR="0077363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192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77363C" w:rsidRPr="00E3493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https://book.ru/books/952061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3B4C80" w:rsidRPr="003D6CDE" w:rsidRDefault="003B4C80" w:rsidP="003B4C80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Абдулгалимов А.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грамотности: налоги и налогообложение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справочник / Абдулгалимов А., М., Мохов И., А.  — Москва : КноРус, 202</w:t>
      </w:r>
      <w:r w:rsidR="0077363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203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77363C" w:rsidRPr="00E3493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https://book.ru/books/950348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CB74E5" w:rsidRDefault="00CB74E5">
      <w:bookmarkStart w:id="0" w:name="_GoBack"/>
      <w:bookmarkEnd w:id="0"/>
    </w:p>
    <w:sectPr w:rsidR="00CB7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D8"/>
    <w:rsid w:val="001637D8"/>
    <w:rsid w:val="003B4C80"/>
    <w:rsid w:val="0077363C"/>
    <w:rsid w:val="00CB74E5"/>
    <w:rsid w:val="00D9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36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3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66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osnovy-ekonomiki-55172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nalogi-i-nalogooblozhenie-53660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ook/osnovy-finansovoy-gramotnosti-543965" TargetMode="External"/><Relationship Id="rId10" Type="http://schemas.openxmlformats.org/officeDocument/2006/relationships/hyperlink" Target="https://book.ru/books/950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4</cp:revision>
  <dcterms:created xsi:type="dcterms:W3CDTF">2023-05-10T07:30:00Z</dcterms:created>
  <dcterms:modified xsi:type="dcterms:W3CDTF">2024-04-11T11:15:00Z</dcterms:modified>
</cp:coreProperties>
</file>