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4F" w:rsidRPr="006606A3" w:rsidRDefault="00CF2D4F" w:rsidP="006466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606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ОП.03  АДМИНИСТРАТИВНОЕ ПРАВО</w:t>
      </w:r>
    </w:p>
    <w:p w:rsidR="00535DD6" w:rsidRDefault="00535DD6" w:rsidP="00CF2D4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F2D4F" w:rsidRPr="00024A7D" w:rsidRDefault="00CF2D4F" w:rsidP="00024A7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35D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F2D4F" w:rsidRDefault="00CF2D4F" w:rsidP="00CF2D4F">
      <w:pPr>
        <w:shd w:val="clear" w:color="auto" w:fill="FFFFFF"/>
        <w:spacing w:after="0"/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</w:pPr>
    </w:p>
    <w:p w:rsidR="006606A3" w:rsidRPr="00794F7C" w:rsidRDefault="006606A3" w:rsidP="00794F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94F7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Попова Н. Ф.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Административное право</w:t>
      </w:r>
      <w:proofErr w:type="gramStart"/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Н. Ф. Попова. — 6-е изд., испр. и доп. — М</w:t>
      </w:r>
      <w:r w:rsidR="007138C9"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343 с. — (Профессиональное образование).</w:t>
      </w:r>
      <w:r w:rsidRPr="00794F7C">
        <w:rPr>
          <w:color w:val="C00000"/>
        </w:rPr>
        <w:t xml:space="preserve"> 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503EB1" w:rsidRPr="00BA6EB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https://urait.ru/bcode/537861</w:t>
        </w:r>
      </w:hyperlink>
      <w:r w:rsidR="00503E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A0042" w:rsidRDefault="006606A3" w:rsidP="00794F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94F7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Попова Н. Ф.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Административное право</w:t>
      </w:r>
      <w:proofErr w:type="gramStart"/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Н. Ф. Попова. — 6-е изд., испр. и доп. — М</w:t>
      </w:r>
      <w:r w:rsidR="007138C9"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343 с. — (Профессиональное образование).</w:t>
      </w:r>
      <w:r w:rsidRPr="00794F7C">
        <w:rPr>
          <w:color w:val="C00000"/>
        </w:rPr>
        <w:t xml:space="preserve"> 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30 экз.</w:t>
      </w:r>
    </w:p>
    <w:p w:rsidR="00794F7C" w:rsidRDefault="00794F7C" w:rsidP="00794F7C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794F7C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Административное право</w:t>
      </w:r>
      <w:proofErr w:type="gramStart"/>
      <w:r w:rsidRPr="00794F7C">
        <w:rPr>
          <w:rFonts w:ascii="Arial" w:hAnsi="Arial" w:cs="Arial"/>
          <w:color w:val="C00000"/>
          <w:shd w:val="clear" w:color="auto" w:fill="FFFFFF"/>
        </w:rPr>
        <w:t> 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 / А. И. Стахов [и др.] ; под редакцией А. И. Стахова. </w:t>
      </w:r>
      <w:r w:rsidRPr="00794F7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2-е изд., перераб. и доп. 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Москва : Издательство Юрайт, 2024. — 480 с. — (Профессиональное образование). — URL: </w:t>
      </w:r>
      <w:hyperlink r:id="rId6" w:history="1">
        <w:r w:rsidR="00503EB1" w:rsidRPr="00BA6EB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https://urait.ru/bcode/536592</w:t>
        </w:r>
      </w:hyperlink>
      <w:r w:rsidR="00503EB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94F7C" w:rsidRDefault="00794F7C" w:rsidP="00794F7C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 w:rsidRPr="00794F7C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Мигачев</w:t>
      </w:r>
      <w:proofErr w:type="spellEnd"/>
      <w:r w:rsidRPr="00794F7C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Ю. И.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Административное право</w:t>
      </w:r>
      <w:proofErr w:type="gramStart"/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Ю. И. </w:t>
      </w:r>
      <w:proofErr w:type="spellStart"/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Мигачев</w:t>
      </w:r>
      <w:proofErr w:type="spellEnd"/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, Л. Л. Попов, С. В. Тихомиров ; под редакцией Л. Л. Попова. — 6-е изд., перераб. и доп. — Москва : Издательство Юрайт, 2024. — 484 с. — (Профессиональное образование). — URL: </w:t>
      </w:r>
      <w:hyperlink r:id="rId7" w:history="1">
        <w:r w:rsidR="00503EB1" w:rsidRPr="00BA6EB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https://urait.ru/bcode/536339</w:t>
        </w:r>
      </w:hyperlink>
      <w:r w:rsidR="00503EB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606A3" w:rsidRDefault="00794F7C" w:rsidP="00794F7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794F7C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Волков А. М.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 Административное право</w:t>
      </w:r>
      <w:proofErr w:type="gramStart"/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 / А. М. Волков, Е. А. Лютягина. — 2-е изд., перераб. и доп. — Москва : Издательство Юрайт, 2024. — 459 с.</w:t>
      </w:r>
      <w:r w:rsidRPr="00794F7C">
        <w:rPr>
          <w:rFonts w:ascii="Arial" w:hAnsi="Arial" w:cs="Arial"/>
          <w:color w:val="C00000"/>
          <w:shd w:val="clear" w:color="auto" w:fill="FFFFFF"/>
        </w:rPr>
        <w:t> 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(Профессиональное образование). — URL: </w:t>
      </w:r>
      <w:hyperlink r:id="rId8" w:history="1">
        <w:r w:rsidR="00503EB1" w:rsidRPr="00BA6EB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https://urait.ru/bcode/543537</w:t>
        </w:r>
      </w:hyperlink>
      <w:r w:rsidR="00503EB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A553E" w:rsidRDefault="002A553E" w:rsidP="002A553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A553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Волков А. М.</w:t>
      </w:r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Административно-процессуальное право</w:t>
      </w:r>
      <w:proofErr w:type="gramStart"/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А. М. Волков, Е. А. Лютягина. — 2-е изд., перераб. и доп. — Москва : Издательство Юрайт, 2024. — 299 с. — (Профессиональное образование). 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64383E" w:rsidRPr="00BA6EB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https://urait.ru/bcode/544550</w:t>
        </w:r>
      </w:hyperlink>
      <w:r w:rsidR="006438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A553E" w:rsidRPr="00794F7C" w:rsidRDefault="002A553E" w:rsidP="00794F7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A553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Волков А. М.</w:t>
      </w:r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Административно-процессуальное право</w:t>
      </w:r>
      <w:proofErr w:type="gramStart"/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2A553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/ А. М. Волков, Е. А. Лютягина. — 2-е изд., перераб. и доп. — Москва : Издательство Юрайт, 2024. — 299 с. — (Профессиональное образование).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-30 экз.</w:t>
      </w:r>
    </w:p>
    <w:p w:rsidR="00CF2D4F" w:rsidRDefault="00F63CB3" w:rsidP="00BA2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63C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7138C9" w:rsidRPr="00F63CB3" w:rsidRDefault="007138C9" w:rsidP="00BA2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4F7C" w:rsidRDefault="00794F7C" w:rsidP="00794F7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4F7C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Зуева Л. Ю.  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</w:rPr>
        <w:t>Административное право. Судопроизводство по делам об обязательном судебном контроле</w:t>
      </w:r>
      <w:proofErr w:type="gramStart"/>
      <w:r w:rsidRPr="00794F7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794F7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794F7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/ Л. Ю. Зуева. — Москва</w:t>
      </w:r>
      <w:proofErr w:type="gramStart"/>
      <w:r w:rsidRPr="00794F7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794F7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2024. — 146 с. — (Профессиональное образование).</w:t>
      </w:r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0" w:history="1">
        <w:r w:rsidR="0064383E" w:rsidRPr="00BA6EBE">
          <w:rPr>
            <w:rStyle w:val="a3"/>
            <w:rFonts w:ascii="Times New Roman" w:hAnsi="Times New Roman" w:cs="Times New Roman"/>
            <w:sz w:val="28"/>
            <w:szCs w:val="28"/>
          </w:rPr>
          <w:t>https://urait.ru/bcode/541724</w:t>
        </w:r>
      </w:hyperlink>
      <w:r w:rsidR="0064383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94F7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94F7C" w:rsidRDefault="00794F7C" w:rsidP="00794F7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4F7C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Жеребцов А. Н.</w:t>
      </w:r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 Расследование административных правонарушений в области дорожного движения</w:t>
      </w:r>
      <w:proofErr w:type="gramStart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/ А. Н. Жеребцов, А. Н. Булгаков, Н. В. Павлов. — Москва</w:t>
      </w:r>
      <w:proofErr w:type="gramStart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116 с. — (Профессиональное образование). — URL: </w:t>
      </w:r>
      <w:hyperlink r:id="rId11" w:history="1">
        <w:r w:rsidR="0064383E" w:rsidRPr="00BA6EBE">
          <w:rPr>
            <w:rStyle w:val="a3"/>
            <w:rFonts w:ascii="Times New Roman" w:hAnsi="Times New Roman" w:cs="Times New Roman"/>
            <w:sz w:val="28"/>
            <w:szCs w:val="28"/>
          </w:rPr>
          <w:t>https://urait.ru/bcode/543483</w:t>
        </w:r>
      </w:hyperlink>
      <w:r w:rsidR="0064383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94F7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94F7C" w:rsidRDefault="00794F7C" w:rsidP="00794F7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94F7C">
        <w:rPr>
          <w:rFonts w:ascii="Times New Roman" w:hAnsi="Times New Roman" w:cs="Times New Roman"/>
          <w:b/>
          <w:color w:val="C00000"/>
          <w:sz w:val="28"/>
          <w:szCs w:val="28"/>
        </w:rPr>
        <w:t>Ветошкин</w:t>
      </w:r>
      <w:proofErr w:type="spellEnd"/>
      <w:r w:rsidRPr="00794F7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А.</w:t>
      </w:r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 Профилактика безнадзорности и правонарушений несовершеннолетних</w:t>
      </w:r>
      <w:proofErr w:type="gramStart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среднего профессионального образования / С. А. </w:t>
      </w:r>
      <w:proofErr w:type="spellStart"/>
      <w:r w:rsidRPr="00794F7C">
        <w:rPr>
          <w:rFonts w:ascii="Times New Roman" w:hAnsi="Times New Roman" w:cs="Times New Roman"/>
          <w:color w:val="C00000"/>
          <w:sz w:val="28"/>
          <w:szCs w:val="28"/>
        </w:rPr>
        <w:t>Ветошкин</w:t>
      </w:r>
      <w:proofErr w:type="spellEnd"/>
      <w:r w:rsidRPr="00794F7C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4F7C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242 с. — (Профессиональное образование). — URL: </w:t>
      </w:r>
      <w:hyperlink r:id="rId12" w:history="1">
        <w:r w:rsidR="0064383E" w:rsidRPr="00BA6EBE">
          <w:rPr>
            <w:rStyle w:val="a3"/>
            <w:rFonts w:ascii="Times New Roman" w:hAnsi="Times New Roman" w:cs="Times New Roman"/>
            <w:sz w:val="28"/>
            <w:szCs w:val="28"/>
          </w:rPr>
          <w:t>https://urait.ru/bcode/541921</w:t>
        </w:r>
      </w:hyperlink>
      <w:r w:rsidR="0064383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94F7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138C9" w:rsidRDefault="007138C9" w:rsidP="007138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695">
        <w:rPr>
          <w:rFonts w:ascii="Times New Roman" w:hAnsi="Times New Roman" w:cs="Times New Roman"/>
          <w:b/>
          <w:bCs/>
          <w:sz w:val="28"/>
          <w:szCs w:val="28"/>
        </w:rPr>
        <w:t>Административное право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84F14">
        <w:rPr>
          <w:rFonts w:ascii="Times New Roman" w:hAnsi="Times New Roman" w:cs="Times New Roman"/>
          <w:b/>
          <w:bCs/>
          <w:sz w:val="28"/>
          <w:szCs w:val="28"/>
        </w:rPr>
        <w:t>в схемах</w:t>
      </w:r>
      <w:r w:rsidRPr="00646695">
        <w:rPr>
          <w:rFonts w:ascii="Times New Roman" w:hAnsi="Times New Roman" w:cs="Times New Roman"/>
          <w:sz w:val="28"/>
          <w:szCs w:val="28"/>
        </w:rPr>
        <w:t xml:space="preserve">: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46695">
        <w:rPr>
          <w:rFonts w:ascii="Times New Roman" w:hAnsi="Times New Roman" w:cs="Times New Roman"/>
          <w:sz w:val="28"/>
          <w:szCs w:val="28"/>
        </w:rPr>
        <w:t> / А. И. Стахов [и др.]</w:t>
      </w:r>
      <w:proofErr w:type="gramStart"/>
      <w:r w:rsidRPr="00646695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646695">
        <w:rPr>
          <w:rFonts w:ascii="Times New Roman" w:hAnsi="Times New Roman" w:cs="Times New Roman"/>
          <w:sz w:val="28"/>
          <w:szCs w:val="28"/>
        </w:rPr>
        <w:t xml:space="preserve"> под редакцией А.</w:t>
      </w:r>
      <w:r>
        <w:rPr>
          <w:rFonts w:ascii="Times New Roman" w:hAnsi="Times New Roman" w:cs="Times New Roman"/>
          <w:sz w:val="28"/>
          <w:szCs w:val="28"/>
        </w:rPr>
        <w:t> И. Стахова, П. И. Кононова. — 3</w:t>
      </w:r>
      <w:r w:rsidRPr="00646695">
        <w:rPr>
          <w:rFonts w:ascii="Times New Roman" w:hAnsi="Times New Roman" w:cs="Times New Roman"/>
          <w:sz w:val="28"/>
          <w:szCs w:val="28"/>
        </w:rPr>
        <w:t>-е изд., перераб. и доп. — М</w:t>
      </w:r>
      <w:r w:rsidR="00A05212"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>
        <w:rPr>
          <w:rFonts w:ascii="Times New Roman" w:hAnsi="Times New Roman" w:cs="Times New Roman"/>
          <w:sz w:val="28"/>
          <w:szCs w:val="28"/>
        </w:rPr>
        <w:t>. — 484</w:t>
      </w:r>
      <w:r w:rsidRPr="00646695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Pr="00646695">
        <w:t xml:space="preserve"> </w:t>
      </w:r>
      <w:r w:rsidRPr="00646695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64383E" w:rsidRPr="00BA6EBE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https://urait.ru/bcode/536986</w:t>
        </w:r>
      </w:hyperlink>
      <w:r w:rsidR="0064383E">
        <w:rPr>
          <w:rFonts w:ascii="Times New Roman" w:hAnsi="Times New Roman" w:cs="Times New Roman"/>
          <w:sz w:val="28"/>
          <w:szCs w:val="28"/>
        </w:rPr>
        <w:t xml:space="preserve"> </w:t>
      </w:r>
      <w:r w:rsidRPr="0064669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94F7C" w:rsidRDefault="00794F7C" w:rsidP="007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Смоленский М. Б. </w:t>
      </w:r>
      <w:r w:rsidRPr="00CF2D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Административное право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Б. Смоле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нский, М. В. Алексеева.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. — 248 </w:t>
      </w:r>
      <w:proofErr w:type="gramStart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64383E" w:rsidRPr="0064383E">
          <w:rPr>
            <w:rStyle w:val="a3"/>
            <w:rFonts w:ascii="Times New Roman" w:hAnsi="Times New Roman" w:cs="Times New Roman"/>
            <w:sz w:val="28"/>
            <w:szCs w:val="28"/>
          </w:rPr>
          <w:t>https://book.ru/books/953755</w:t>
        </w:r>
      </w:hyperlink>
      <w:r w:rsidR="0064383E" w:rsidRPr="0064383E">
        <w:rPr>
          <w:rFonts w:ascii="Times New Roman" w:hAnsi="Times New Roman" w:cs="Times New Roman"/>
          <w:sz w:val="28"/>
          <w:szCs w:val="28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E8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94F7C" w:rsidRDefault="00794F7C" w:rsidP="007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94F7C" w:rsidRPr="00794F7C" w:rsidRDefault="00794F7C" w:rsidP="00794F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Смоленский М. Б. </w:t>
      </w:r>
      <w:r w:rsidRPr="00CF2D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Административное право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Б. Смоле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нский, М. В. Алексеева.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2021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. — 248 </w:t>
      </w:r>
      <w:proofErr w:type="gramStart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815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815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sectPr w:rsidR="00794F7C" w:rsidRPr="0079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4F"/>
    <w:rsid w:val="00011297"/>
    <w:rsid w:val="00016435"/>
    <w:rsid w:val="00024A7D"/>
    <w:rsid w:val="000520E6"/>
    <w:rsid w:val="00131C94"/>
    <w:rsid w:val="00226CDE"/>
    <w:rsid w:val="002A553E"/>
    <w:rsid w:val="00443543"/>
    <w:rsid w:val="00503EB1"/>
    <w:rsid w:val="00535DD6"/>
    <w:rsid w:val="00584F14"/>
    <w:rsid w:val="005F1EAF"/>
    <w:rsid w:val="0064383E"/>
    <w:rsid w:val="00646695"/>
    <w:rsid w:val="00657EE1"/>
    <w:rsid w:val="006606A3"/>
    <w:rsid w:val="007138C9"/>
    <w:rsid w:val="00751E39"/>
    <w:rsid w:val="00794F7C"/>
    <w:rsid w:val="00815CFE"/>
    <w:rsid w:val="009A0042"/>
    <w:rsid w:val="00A05212"/>
    <w:rsid w:val="00B34233"/>
    <w:rsid w:val="00B56838"/>
    <w:rsid w:val="00BA2049"/>
    <w:rsid w:val="00BA3C33"/>
    <w:rsid w:val="00CF2D4F"/>
    <w:rsid w:val="00DC2819"/>
    <w:rsid w:val="00E052CE"/>
    <w:rsid w:val="00EF76FE"/>
    <w:rsid w:val="00F6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D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D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537" TargetMode="External"/><Relationship Id="rId13" Type="http://schemas.openxmlformats.org/officeDocument/2006/relationships/hyperlink" Target="https://urait.ru/bcode/5369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339" TargetMode="External"/><Relationship Id="rId12" Type="http://schemas.openxmlformats.org/officeDocument/2006/relationships/hyperlink" Target="https://urait.ru/bcode/541921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36592" TargetMode="External"/><Relationship Id="rId11" Type="http://schemas.openxmlformats.org/officeDocument/2006/relationships/hyperlink" Target="https://urait.ru/bcode/543483" TargetMode="External"/><Relationship Id="rId5" Type="http://schemas.openxmlformats.org/officeDocument/2006/relationships/hyperlink" Target="https://urait.ru/bcode/53786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17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4550" TargetMode="External"/><Relationship Id="rId14" Type="http://schemas.openxmlformats.org/officeDocument/2006/relationships/hyperlink" Target="https://book.ru/books/9537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lib-02</cp:lastModifiedBy>
  <cp:revision>19</cp:revision>
  <cp:lastPrinted>2019-03-05T12:31:00Z</cp:lastPrinted>
  <dcterms:created xsi:type="dcterms:W3CDTF">2019-02-21T10:00:00Z</dcterms:created>
  <dcterms:modified xsi:type="dcterms:W3CDTF">2024-03-11T11:00:00Z</dcterms:modified>
</cp:coreProperties>
</file>