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430" w:rsidRDefault="006B4430" w:rsidP="006B44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СГ.04 ФИЗИЧЕСКАЯ КУЛЬТУРА/АДАПТИВНАЯ ФИЗИЧЕСКАЯ КУЛЬТУРА</w:t>
      </w:r>
    </w:p>
    <w:p w:rsidR="006B4430" w:rsidRDefault="006B4430" w:rsidP="006B44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138B2" w:rsidRP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138B2">
        <w:rPr>
          <w:rFonts w:ascii="Times New Roman" w:hAnsi="Times New Roman" w:cs="Times New Roman"/>
          <w:b/>
          <w:color w:val="C00000"/>
          <w:sz w:val="28"/>
          <w:szCs w:val="28"/>
        </w:rPr>
        <w:t>Физическая культура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Конеева [и др.] ; под редакцией Е. В. Конеевой. — 2-е изд., перераб. и доп. — Москва : Издательство Юрайт, 2023. — 599 с. — (Профессиональное образование). — URL: </w:t>
      </w:r>
      <w:hyperlink r:id="rId5" w:history="1">
        <w:r w:rsidR="008105CE" w:rsidRPr="000A3D02">
          <w:rPr>
            <w:rStyle w:val="a3"/>
            <w:rFonts w:ascii="Times New Roman" w:hAnsi="Times New Roman" w:cs="Times New Roman"/>
            <w:sz w:val="28"/>
            <w:szCs w:val="28"/>
          </w:rPr>
          <w:t>https://urait.ru/book/fizicheskaya-kultura-517442</w:t>
        </w:r>
      </w:hyperlink>
      <w:r w:rsidRPr="002138B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138B2" w:rsidRP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138B2">
        <w:rPr>
          <w:rFonts w:ascii="Times New Roman" w:hAnsi="Times New Roman" w:cs="Times New Roman"/>
          <w:b/>
          <w:color w:val="C00000"/>
          <w:sz w:val="28"/>
          <w:szCs w:val="28"/>
        </w:rPr>
        <w:t>Элективные курсы по физической культуре</w:t>
      </w:r>
      <w:r w:rsidRPr="002138B2">
        <w:rPr>
          <w:rFonts w:ascii="Times New Roman" w:hAnsi="Times New Roman" w:cs="Times New Roman"/>
          <w:color w:val="C00000"/>
          <w:sz w:val="28"/>
          <w:szCs w:val="28"/>
        </w:rPr>
        <w:t>. Практическая подготовка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А. А. Зайцев, В. Ф. Зайцева, С. Я. Луценко, Э. В. Мануйленко. — 2-е изд., перераб. и доп. — Москва : Издательство Юрайт, 2023. — 227 с. 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>—(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Профессиональное образование). — URL: </w:t>
      </w:r>
      <w:hyperlink r:id="rId6" w:history="1">
        <w:r w:rsidR="008105CE" w:rsidRPr="000A3D02">
          <w:rPr>
            <w:rStyle w:val="a3"/>
            <w:rFonts w:ascii="Times New Roman" w:hAnsi="Times New Roman" w:cs="Times New Roman"/>
            <w:sz w:val="28"/>
            <w:szCs w:val="28"/>
          </w:rPr>
          <w:t>https://urait.ru/book/elektivnye-kursy-po-fizicheskoy-kulture-prakticheskaya-podgotovka-518912</w:t>
        </w:r>
      </w:hyperlink>
      <w:r w:rsidRPr="002138B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138B2" w:rsidRDefault="002138B2" w:rsidP="002138B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138B2">
        <w:rPr>
          <w:rFonts w:ascii="Times New Roman" w:hAnsi="Times New Roman" w:cs="Times New Roman"/>
          <w:b/>
          <w:sz w:val="28"/>
          <w:szCs w:val="28"/>
          <w:lang w:eastAsia="ru-RU"/>
        </w:rPr>
        <w:t>Бишаева</w:t>
      </w:r>
      <w:proofErr w:type="spellEnd"/>
      <w:r w:rsidRPr="002138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 А. </w:t>
      </w:r>
      <w:r w:rsidRPr="002138B2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2138B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138B2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 А. </w:t>
      </w:r>
      <w:proofErr w:type="spellStart"/>
      <w:r w:rsidRPr="002138B2">
        <w:rPr>
          <w:rFonts w:ascii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2138B2">
        <w:rPr>
          <w:rFonts w:ascii="Times New Roman" w:hAnsi="Times New Roman" w:cs="Times New Roman"/>
          <w:sz w:val="28"/>
          <w:szCs w:val="28"/>
          <w:lang w:eastAsia="ru-RU"/>
        </w:rPr>
        <w:t>, В. В. Малков. — Москва</w:t>
      </w:r>
      <w:proofErr w:type="gramStart"/>
      <w:r w:rsidRPr="002138B2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13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38B2">
        <w:rPr>
          <w:rFonts w:ascii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2138B2">
        <w:rPr>
          <w:rFonts w:ascii="Times New Roman" w:hAnsi="Times New Roman" w:cs="Times New Roman"/>
          <w:sz w:val="28"/>
          <w:szCs w:val="28"/>
          <w:lang w:eastAsia="ru-RU"/>
        </w:rPr>
        <w:t xml:space="preserve">, 2022. — 379 </w:t>
      </w:r>
      <w:proofErr w:type="gramStart"/>
      <w:r w:rsidRPr="002138B2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138B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138B2">
        <w:rPr>
          <w:rFonts w:ascii="Times New Roman" w:hAnsi="Times New Roman" w:cs="Times New Roman"/>
          <w:sz w:val="28"/>
          <w:szCs w:val="28"/>
        </w:rPr>
        <w:t xml:space="preserve"> —</w:t>
      </w:r>
      <w:r w:rsidRPr="002138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38B2">
        <w:rPr>
          <w:rFonts w:ascii="Times New Roman" w:hAnsi="Times New Roman" w:cs="Times New Roman"/>
          <w:sz w:val="28"/>
          <w:szCs w:val="28"/>
        </w:rPr>
        <w:t>(Среднее профессиональное образование). —</w:t>
      </w:r>
      <w:r w:rsidRPr="0021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38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138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138B2">
        <w:t xml:space="preserve"> </w:t>
      </w:r>
      <w:hyperlink r:id="rId7" w:history="1">
        <w:r w:rsidR="006015D3" w:rsidRPr="000A3D0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https://book.ru/books/949532</w:t>
        </w:r>
      </w:hyperlink>
      <w:r w:rsidRPr="002138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138B2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13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38B2" w:rsidRP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2-е изд., испр. и доп. — Москва : Издательство Юрайт, 2022. — 191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="006015D3" w:rsidRPr="000A3D0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https://urait.ru/book/teoriya-i-organizaciya-adaptivnoy-fizicheskoy-kultury-515130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138B2" w:rsidRDefault="002138B2" w:rsidP="006B4430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430" w:rsidRDefault="006B4430" w:rsidP="006B4430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138B2" w:rsidRP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2138B2">
        <w:rPr>
          <w:rFonts w:ascii="Times New Roman" w:hAnsi="Times New Roman" w:cs="Times New Roman"/>
          <w:b/>
          <w:color w:val="C00000"/>
          <w:sz w:val="28"/>
          <w:szCs w:val="28"/>
        </w:rPr>
        <w:t>Аллянов</w:t>
      </w:r>
      <w:proofErr w:type="spellEnd"/>
      <w:r w:rsidRPr="002138B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Ю. Н.</w:t>
      </w:r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Физическая культура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/ Ю. Н. </w:t>
      </w:r>
      <w:proofErr w:type="spell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>Аллянов</w:t>
      </w:r>
      <w:proofErr w:type="spell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, И. А. </w:t>
      </w:r>
      <w:proofErr w:type="spell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>Письменский</w:t>
      </w:r>
      <w:proofErr w:type="spellEnd"/>
      <w:r w:rsidRPr="002138B2">
        <w:rPr>
          <w:rFonts w:ascii="Times New Roman" w:hAnsi="Times New Roman" w:cs="Times New Roman"/>
          <w:color w:val="C00000"/>
          <w:sz w:val="28"/>
          <w:szCs w:val="28"/>
        </w:rPr>
        <w:t>. — 3-е изд., испр. — Москва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493 с. — (Профессиональное образование). — URL: </w:t>
      </w:r>
      <w:hyperlink r:id="rId9" w:history="1">
        <w:r w:rsidR="006015D3" w:rsidRPr="000A3D02">
          <w:rPr>
            <w:rStyle w:val="a3"/>
            <w:rFonts w:ascii="Times New Roman" w:hAnsi="Times New Roman" w:cs="Times New Roman"/>
            <w:sz w:val="28"/>
            <w:szCs w:val="28"/>
          </w:rPr>
          <w:t>https://urait.ru/book/fizicheskaya-kultura-513286</w:t>
        </w:r>
      </w:hyperlink>
      <w:r w:rsidRPr="002138B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138B2" w:rsidRP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2138B2">
        <w:rPr>
          <w:rFonts w:ascii="Times New Roman" w:hAnsi="Times New Roman" w:cs="Times New Roman"/>
          <w:b/>
          <w:color w:val="C00000"/>
          <w:sz w:val="28"/>
          <w:szCs w:val="28"/>
        </w:rPr>
        <w:t>Муллер</w:t>
      </w:r>
      <w:proofErr w:type="spellEnd"/>
      <w:r w:rsidRPr="002138B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А. Б.</w:t>
      </w:r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Физическая культура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/ А. Б. </w:t>
      </w:r>
      <w:proofErr w:type="spell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>Муллер</w:t>
      </w:r>
      <w:proofErr w:type="spell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, Н. С. </w:t>
      </w:r>
      <w:proofErr w:type="spell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>Дядичкина</w:t>
      </w:r>
      <w:proofErr w:type="spellEnd"/>
      <w:r w:rsidRPr="002138B2">
        <w:rPr>
          <w:rFonts w:ascii="Times New Roman" w:hAnsi="Times New Roman" w:cs="Times New Roman"/>
          <w:color w:val="C00000"/>
          <w:sz w:val="28"/>
          <w:szCs w:val="28"/>
        </w:rPr>
        <w:t>, Ю. А. Богащенко. — Москва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424 с. — (Профессиональное образование). — URL: </w:t>
      </w:r>
      <w:hyperlink r:id="rId10" w:history="1">
        <w:r w:rsidR="00B239B4" w:rsidRPr="000A3D02">
          <w:rPr>
            <w:rStyle w:val="a3"/>
            <w:rFonts w:ascii="Times New Roman" w:hAnsi="Times New Roman" w:cs="Times New Roman"/>
            <w:sz w:val="28"/>
            <w:szCs w:val="28"/>
          </w:rPr>
          <w:t>https://urait.ru/book/fizicheskaya-kultura-511813</w:t>
        </w:r>
      </w:hyperlink>
      <w:r w:rsidRPr="002138B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138B2" w:rsidRP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2138B2">
        <w:rPr>
          <w:rFonts w:ascii="Times New Roman" w:hAnsi="Times New Roman" w:cs="Times New Roman"/>
          <w:b/>
          <w:color w:val="C00000"/>
          <w:sz w:val="28"/>
          <w:szCs w:val="28"/>
        </w:rPr>
        <w:t>Жданкина</w:t>
      </w:r>
      <w:proofErr w:type="spellEnd"/>
      <w:r w:rsidRPr="002138B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Е. Ф. </w:t>
      </w:r>
      <w:r w:rsidRPr="002138B2">
        <w:rPr>
          <w:rFonts w:ascii="Times New Roman" w:hAnsi="Times New Roman" w:cs="Times New Roman"/>
          <w:color w:val="C00000"/>
          <w:sz w:val="28"/>
          <w:szCs w:val="28"/>
        </w:rPr>
        <w:t>Физическая культура. Лыжная подготовка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Ф. </w:t>
      </w:r>
      <w:proofErr w:type="spell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>Жданкина</w:t>
      </w:r>
      <w:proofErr w:type="spell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, И. М. Добрынин ; под научной редакцией С. В. </w:t>
      </w:r>
      <w:proofErr w:type="spell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>Новаковского</w:t>
      </w:r>
      <w:proofErr w:type="spellEnd"/>
      <w:r w:rsidRPr="002138B2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38B2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</w:t>
      </w:r>
      <w:r w:rsidRPr="002138B2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125 с. — (Профессиональное образование). — URL: </w:t>
      </w:r>
      <w:hyperlink r:id="rId11" w:history="1">
        <w:r w:rsidR="009F726F" w:rsidRPr="000A3D02">
          <w:rPr>
            <w:rStyle w:val="a3"/>
            <w:rFonts w:ascii="Times New Roman" w:hAnsi="Times New Roman" w:cs="Times New Roman"/>
            <w:sz w:val="28"/>
            <w:szCs w:val="28"/>
          </w:rPr>
          <w:t>https://urait.ru/book/fizicheskaya-kultura-lyzhnaya-podgotovka-492125</w:t>
        </w:r>
      </w:hyperlink>
      <w:r w:rsidRPr="002138B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коллектив авторов; ред. Р.И.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Айзман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Ю.С.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</w:t>
      </w:r>
      <w:r w:rsidR="002069C2">
        <w:rPr>
          <w:rFonts w:ascii="Times New Roman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2" w:history="1">
        <w:r w:rsidR="002069C2" w:rsidRPr="000A3D0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общей редакцией Е. В. Конеевой. — 2-е изд., перераб. и доп. — Москва : Издательство Юрайт, 2023. — 322 с. — (Профессиональное образование). — URL: </w:t>
      </w:r>
      <w:hyperlink r:id="rId13" w:history="1">
        <w:r w:rsidR="002069C2" w:rsidRPr="000A3D0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https://urait.ru/book/sportivnye-igry-pravila-taktika-tehnika-517443</w:t>
        </w:r>
      </w:hyperlink>
      <w:r w:rsidR="002069C2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2023. — 793 с. — (Профессиональное образование). —URL: </w:t>
      </w:r>
      <w:hyperlink r:id="rId14" w:history="1">
        <w:r w:rsidR="002069C2" w:rsidRPr="000A3D0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https://urait.ru/book/teoriya-i-istoriya-fizicheskoy-kultury-i-sporta-v-3-t-tom-1-igry-olimpiad-517708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2023. — 4</w:t>
      </w:r>
      <w:r w:rsidR="0058446F">
        <w:rPr>
          <w:rFonts w:ascii="Times New Roman" w:hAnsi="Times New Roman" w:cs="Times New Roman"/>
          <w:sz w:val="28"/>
          <w:szCs w:val="28"/>
          <w:lang w:eastAsia="ru-RU"/>
        </w:rPr>
        <w:t>42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5" w:history="1">
        <w:r w:rsidR="0058446F" w:rsidRPr="000A3D0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https://urait.ru/book/teoriya-i-istoriya-fizicheskoy-kultury-i-sporta-v-3-t-tom-2-olimpiyskie-zimnie-igry-530805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2138B2" w:rsidRDefault="002138B2" w:rsidP="002138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2023. — 531 с. — (Профессиональное образование). — URL: </w:t>
      </w:r>
      <w:hyperlink r:id="rId16" w:history="1">
        <w:r w:rsidR="0058446F" w:rsidRPr="000A3D0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https://urait.ru/book/teoriya-i-istoriya-fizicheskoy-kultury-i-sporta-v-3-t-tom-3-paralimpiyskie-igry-517856</w:t>
        </w:r>
      </w:hyperlink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3625B" w:rsidRPr="002138B2" w:rsidRDefault="0023625B">
      <w:pPr>
        <w:rPr>
          <w:color w:val="C00000"/>
        </w:rPr>
      </w:pPr>
    </w:p>
    <w:sectPr w:rsidR="0023625B" w:rsidRPr="00213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430"/>
    <w:rsid w:val="002069C2"/>
    <w:rsid w:val="002138B2"/>
    <w:rsid w:val="0023625B"/>
    <w:rsid w:val="0058446F"/>
    <w:rsid w:val="006015D3"/>
    <w:rsid w:val="006B4430"/>
    <w:rsid w:val="008105CE"/>
    <w:rsid w:val="008C2F8D"/>
    <w:rsid w:val="009F726F"/>
    <w:rsid w:val="00B2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38B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69C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38B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69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eoriya-i-organizaciya-adaptivnoy-fizicheskoy-kultury-515130" TargetMode="External"/><Relationship Id="rId13" Type="http://schemas.openxmlformats.org/officeDocument/2006/relationships/hyperlink" Target="https://urait.ru/book/sportivnye-igry-pravila-taktika-tehnika-51744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532" TargetMode="External"/><Relationship Id="rId12" Type="http://schemas.openxmlformats.org/officeDocument/2006/relationships/hyperlink" Target="https://book.ru/books/942798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teoriya-i-istoriya-fizicheskoy-kultury-i-sporta-v-3-t-tom-3-paralimpiyskie-igry-517856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ook/elektivnye-kursy-po-fizicheskoy-kulture-prakticheskaya-podgotovka-518912" TargetMode="External"/><Relationship Id="rId11" Type="http://schemas.openxmlformats.org/officeDocument/2006/relationships/hyperlink" Target="https://urait.ru/book/fizicheskaya-kultura-lyzhnaya-podgotovka-492125" TargetMode="External"/><Relationship Id="rId5" Type="http://schemas.openxmlformats.org/officeDocument/2006/relationships/hyperlink" Target="https://urait.ru/book/fizicheskaya-kultura-517442" TargetMode="External"/><Relationship Id="rId15" Type="http://schemas.openxmlformats.org/officeDocument/2006/relationships/hyperlink" Target="https://urait.ru/book/teoriya-i-istoriya-fizicheskoy-kultury-i-sporta-v-3-t-tom-2-olimpiyskie-zimnie-igry-530805" TargetMode="External"/><Relationship Id="rId10" Type="http://schemas.openxmlformats.org/officeDocument/2006/relationships/hyperlink" Target="https://urait.ru/book/fizicheskaya-kultura-5118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fizicheskaya-kultura-513286" TargetMode="External"/><Relationship Id="rId14" Type="http://schemas.openxmlformats.org/officeDocument/2006/relationships/hyperlink" Target="https://urait.ru/book/teoriya-i-istoriya-fizicheskoy-kultury-i-sporta-v-3-t-tom-1-igry-olimpiad-5177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3</cp:revision>
  <dcterms:created xsi:type="dcterms:W3CDTF">2023-03-15T16:03:00Z</dcterms:created>
  <dcterms:modified xsi:type="dcterms:W3CDTF">2023-03-29T10:55:00Z</dcterms:modified>
</cp:coreProperties>
</file>